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B482" w14:textId="0FF0D7F2" w:rsidR="000019BD" w:rsidRPr="000019BD" w:rsidRDefault="000019BD" w:rsidP="000019BD">
      <w:pPr>
        <w:spacing w:after="0" w:line="276" w:lineRule="auto"/>
        <w:ind w:left="-142"/>
        <w:rPr>
          <w:rFonts w:ascii="Times New Roman" w:eastAsia="Andale Sans UI" w:hAnsi="Times New Roman" w:cs="Tahoma"/>
          <w:b/>
          <w:kern w:val="3"/>
          <w:lang w:eastAsia="ja-JP" w:bidi="fa-IR"/>
        </w:rPr>
      </w:pPr>
      <w:r w:rsidRPr="000019BD">
        <w:rPr>
          <w:rFonts w:ascii="Times New Roman" w:eastAsia="Andale Sans UI" w:hAnsi="Times New Roman" w:cs="Tahoma"/>
          <w:b/>
          <w:kern w:val="3"/>
          <w:lang w:eastAsia="ja-JP" w:bidi="fa-IR"/>
        </w:rPr>
        <w:t>Propozycje wymagań programowych na poszczególne oceny przygotowane na podstawie treści zawartych w podstawie programowej (</w:t>
      </w:r>
      <w:r w:rsidRPr="000019BD">
        <w:rPr>
          <w:rFonts w:ascii="Times New Roman" w:eastAsia="Andale Sans UI" w:hAnsi="Times New Roman" w:cs="Calibri"/>
          <w:b/>
          <w:kern w:val="3"/>
          <w:lang w:eastAsia="ja-JP" w:bidi="fa-IR"/>
        </w:rPr>
        <w:t>załącznik nr 1 do rozporządzenia, Dz.U. 2024 r</w:t>
      </w:r>
      <w:r w:rsidR="00BF5BE2">
        <w:rPr>
          <w:rFonts w:ascii="Times New Roman" w:eastAsia="Andale Sans UI" w:hAnsi="Times New Roman" w:cs="Calibri"/>
          <w:b/>
          <w:kern w:val="3"/>
          <w:lang w:eastAsia="ja-JP" w:bidi="fa-IR"/>
        </w:rPr>
        <w:t>.</w:t>
      </w:r>
      <w:r w:rsidRPr="000019BD">
        <w:rPr>
          <w:rFonts w:ascii="Times New Roman" w:eastAsia="Andale Sans UI" w:hAnsi="Times New Roman" w:cs="Calibri"/>
          <w:b/>
          <w:kern w:val="3"/>
          <w:lang w:eastAsia="ja-JP" w:bidi="fa-IR"/>
        </w:rPr>
        <w:t>, poz. 1019)</w:t>
      </w:r>
      <w:r w:rsidRPr="000019BD">
        <w:rPr>
          <w:rFonts w:ascii="Times New Roman" w:eastAsia="Andale Sans UI" w:hAnsi="Times New Roman" w:cs="Tahoma"/>
          <w:b/>
          <w:kern w:val="3"/>
          <w:lang w:eastAsia="ja-JP" w:bidi="fa-IR"/>
        </w:rPr>
        <w:t xml:space="preserve">, programie nauczania oraz w części </w:t>
      </w:r>
      <w:r w:rsidR="00B23968">
        <w:rPr>
          <w:rFonts w:ascii="Times New Roman" w:eastAsia="Andale Sans UI" w:hAnsi="Times New Roman" w:cs="Tahoma"/>
          <w:b/>
          <w:kern w:val="3"/>
          <w:lang w:eastAsia="ja-JP" w:bidi="fa-IR"/>
        </w:rPr>
        <w:t>3</w:t>
      </w:r>
      <w:r w:rsidRPr="000019BD">
        <w:rPr>
          <w:rFonts w:ascii="Times New Roman" w:eastAsia="Andale Sans UI" w:hAnsi="Times New Roman" w:cs="Tahoma"/>
          <w:b/>
          <w:kern w:val="3"/>
          <w:lang w:eastAsia="ja-JP" w:bidi="fa-IR"/>
        </w:rPr>
        <w:t xml:space="preserve">. podręcznika dla liceum i technikum </w:t>
      </w:r>
      <w:r w:rsidRPr="000019BD">
        <w:rPr>
          <w:rFonts w:ascii="Times New Roman" w:eastAsia="Andale Sans UI" w:hAnsi="Times New Roman" w:cs="Tahoma"/>
          <w:b/>
          <w:i/>
          <w:kern w:val="3"/>
          <w:lang w:eastAsia="ja-JP" w:bidi="fa-IR"/>
        </w:rPr>
        <w:t>NOWA To jest chemia,</w:t>
      </w:r>
      <w:r w:rsidRPr="000019BD">
        <w:rPr>
          <w:rFonts w:ascii="Times New Roman" w:eastAsia="Andale Sans UI" w:hAnsi="Times New Roman" w:cs="Tahoma"/>
          <w:b/>
          <w:kern w:val="3"/>
          <w:lang w:eastAsia="ja-JP" w:bidi="fa-IR"/>
        </w:rPr>
        <w:t xml:space="preserve"> zakres podstawowy.</w:t>
      </w:r>
    </w:p>
    <w:p w14:paraId="5316AE6D" w14:textId="77777777" w:rsidR="000019BD" w:rsidRPr="000019BD" w:rsidRDefault="000019BD" w:rsidP="000019BD">
      <w:pPr>
        <w:spacing w:after="0" w:line="276" w:lineRule="auto"/>
        <w:ind w:left="-142"/>
        <w:rPr>
          <w:rFonts w:ascii="Times New Roman" w:eastAsia="Andale Sans UI" w:hAnsi="Times New Roman" w:cs="Tahoma"/>
          <w:b/>
          <w:kern w:val="3"/>
          <w:lang w:eastAsia="ja-JP" w:bidi="fa-IR"/>
        </w:rPr>
      </w:pPr>
    </w:p>
    <w:p w14:paraId="282E6537" w14:textId="5959A0D1" w:rsidR="000019BD" w:rsidRPr="000019BD" w:rsidRDefault="000019BD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 w:val="20"/>
          <w:szCs w:val="24"/>
          <w:lang w:eastAsia="zh-CN"/>
        </w:rPr>
      </w:pP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1.</w:t>
      </w:r>
      <w:r w:rsidR="00DD5814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</w:t>
      </w:r>
      <w:r w:rsidR="005C0913">
        <w:rPr>
          <w:rFonts w:ascii="Times New Roman" w:eastAsia="SimSun" w:hAnsi="Times New Roman" w:cs="Times New Roman"/>
          <w:b/>
          <w:bCs/>
          <w:szCs w:val="28"/>
          <w:lang w:eastAsia="zh-CN"/>
        </w:rPr>
        <w:t>Jedno</w:t>
      </w:r>
      <w:r w:rsidR="00150B78">
        <w:rPr>
          <w:rFonts w:ascii="Times New Roman" w:eastAsia="SimSun" w:hAnsi="Times New Roman" w:cs="Times New Roman"/>
          <w:b/>
          <w:bCs/>
          <w:szCs w:val="28"/>
          <w:lang w:eastAsia="zh-CN"/>
        </w:rPr>
        <w:t>funkcyjne pochodne węglowodorów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0019BD" w:rsidRPr="000019BD" w14:paraId="330D5B7E" w14:textId="77777777" w:rsidTr="00551A3C">
        <w:trPr>
          <w:trHeight w:val="737"/>
        </w:trPr>
        <w:tc>
          <w:tcPr>
            <w:tcW w:w="2795" w:type="dxa"/>
            <w:shd w:val="clear" w:color="auto" w:fill="D9D9D9"/>
            <w:vAlign w:val="center"/>
          </w:tcPr>
          <w:p w14:paraId="16EDABC0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36E2A424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2FBFC62E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6B22A907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2BBB54F9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4CB7AFCB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3DDFE8B2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51EEC85C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0894724" w14:textId="77777777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3D7B0220" w14:textId="3CD0EE32" w:rsidR="000019BD" w:rsidRPr="000019BD" w:rsidRDefault="000019BD" w:rsidP="00551A3C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44284A" w:rsidRPr="00987F8D" w14:paraId="4D0D0202" w14:textId="77777777" w:rsidTr="004E7E94">
        <w:tc>
          <w:tcPr>
            <w:tcW w:w="2795" w:type="dxa"/>
          </w:tcPr>
          <w:p w14:paraId="0DE442E5" w14:textId="77777777" w:rsidR="00DC17DC" w:rsidRDefault="0044284A" w:rsidP="00091A4C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F8D">
              <w:rPr>
                <w:rFonts w:ascii="Times New Roman" w:hAnsi="Times New Roman" w:cs="Times New Roman"/>
                <w:sz w:val="20"/>
                <w:szCs w:val="20"/>
              </w:rPr>
              <w:t xml:space="preserve">Uczeń: </w:t>
            </w:r>
          </w:p>
          <w:p w14:paraId="7C008554" w14:textId="7B0EEEAD" w:rsidR="00DA2844" w:rsidRPr="00A26D17" w:rsidRDefault="00A26D17" w:rsidP="00A16C9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44284A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pojęcia: </w:t>
            </w:r>
            <w:r w:rsidRPr="00A26D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pochodne węglowodorów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6D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jednofunkcyjne pochodne węglowodorów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4284A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grupa funkcyjna,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fluorowcopochodne węglowodorów, </w:t>
            </w:r>
            <w:r w:rsidR="00B42F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alkohole monohydroksylowe, </w:t>
            </w:r>
            <w:r w:rsidR="0044284A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grupa hydroksylowa,</w:t>
            </w:r>
            <w:r w:rsidR="006D60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reakcja eliminacji</w:t>
            </w:r>
            <w:r w:rsidR="006D60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60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alkohole polihydroksylowe</w:t>
            </w:r>
            <w:r w:rsidR="006D60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4284A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aldehydy, grupa aldehydowa,</w:t>
            </w:r>
            <w:r w:rsidR="00B42F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42F71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grupa karbonylowa</w:t>
            </w:r>
            <w:r w:rsidR="00B42F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ketony</w:t>
            </w:r>
            <w:r w:rsidR="0044284A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6D609A" w:rsidRPr="00220D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izomery funkcyjne</w:t>
            </w:r>
            <w:r w:rsidR="006D609A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kwasy karboksylowe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grupa </w:t>
            </w:r>
            <w:r w:rsidR="0044284A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karboksylowa</w:t>
            </w:r>
            <w:r w:rsidR="004A0BD9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6D609A" w:rsidRPr="00220D32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wyższe kwasy karboksylowe</w:t>
            </w:r>
            <w:r w:rsidR="006D609A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D609A" w:rsidRPr="00220D32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kwasy tłuszczowe</w:t>
            </w:r>
            <w:r w:rsidR="006D609A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D609A" w:rsidRPr="00220D32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fragment hydrofobowy</w:t>
            </w:r>
            <w:r w:rsidR="006D609A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D609A" w:rsidRPr="00220D32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fragment hydrofilowy</w:t>
            </w:r>
            <w:r w:rsidR="006D609A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estry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grupa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D1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estrowa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6D1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wiązanie estrowe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A26D1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estryfikacji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A26D1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hydroliza kwasowa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A26D1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hydroliza zasadowa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 w:rsidRPr="00220D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310F7" w:rsidRPr="00220D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tłuszcze</w:t>
            </w:r>
            <w:r w:rsidR="00B310F7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0F7" w:rsidRPr="00220D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emulsj</w:t>
            </w:r>
            <w:r w:rsidR="008F77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DA2844" w:rsidRPr="00A16C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D609A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609A" w:rsidRPr="00220D3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aminy</w:t>
            </w:r>
            <w:r w:rsidR="006D60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D609A"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16C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grupa aminowa</w:t>
            </w:r>
          </w:p>
          <w:p w14:paraId="6F4E1092" w14:textId="5DE6F892" w:rsidR="0044284A" w:rsidRPr="00A16C96" w:rsidRDefault="0044284A" w:rsidP="00A16C96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rozpoznaje na podstawie wzorów strukturalnych lub półstrukturalnych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poszczególne związki: </w:t>
            </w:r>
            <w:r w:rsidR="008B75EE">
              <w:rPr>
                <w:rFonts w:ascii="Times New Roman" w:hAnsi="Times New Roman" w:cs="Times New Roman"/>
                <w:sz w:val="20"/>
                <w:szCs w:val="20"/>
              </w:rPr>
              <w:t xml:space="preserve">fluorowcopochodne węglowodorów,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alkohole mono</w:t>
            </w:r>
            <w:r w:rsidR="001416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1416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polihydroksylowe, </w:t>
            </w:r>
            <w:r w:rsidR="00B42F71">
              <w:rPr>
                <w:rFonts w:ascii="Times New Roman" w:hAnsi="Times New Roman" w:cs="Times New Roman"/>
                <w:sz w:val="20"/>
                <w:szCs w:val="20"/>
              </w:rPr>
              <w:t xml:space="preserve">fenole,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aldehydy, ketony, kwasy karboksylowe, estry,</w:t>
            </w:r>
            <w:r w:rsidR="00141632">
              <w:rPr>
                <w:rFonts w:ascii="Times New Roman" w:hAnsi="Times New Roman" w:cs="Times New Roman"/>
                <w:sz w:val="20"/>
                <w:szCs w:val="20"/>
              </w:rPr>
              <w:t xml:space="preserve"> tłuszcze i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aminy</w:t>
            </w:r>
          </w:p>
          <w:p w14:paraId="1AEB6893" w14:textId="23ED19FF" w:rsidR="00BC594B" w:rsidRDefault="00BC594B" w:rsidP="0060340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opisuje budowę </w:t>
            </w:r>
            <w:r w:rsidR="008B75E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fluorowcopochodnych węglowodorów, </w:t>
            </w:r>
            <w:r w:rsidR="00A0208A"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alkoholi, 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fenoli</w:t>
            </w:r>
            <w:r w:rsidR="00A0208A"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aldehydów</w:t>
            </w:r>
            <w:r w:rsidR="00A0208A"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ketonów</w:t>
            </w:r>
            <w:r w:rsidR="00A0208A"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kwasów karboksylowych</w:t>
            </w:r>
            <w:r w:rsid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estrów</w:t>
            </w:r>
            <w:r w:rsidR="0059681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 tłuszczów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 amin oraz</w:t>
            </w:r>
            <w:r w:rsidRP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wskazuje grupę funkcyjną</w:t>
            </w:r>
            <w:r w:rsid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 jednofunkcyjnych pochodnych węglowodorów</w:t>
            </w:r>
          </w:p>
          <w:p w14:paraId="169F59A2" w14:textId="77777777" w:rsidR="003F27A8" w:rsidRPr="00A16C96" w:rsidRDefault="003F27A8" w:rsidP="003F27A8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pisze wzór ogólny fluorowcopochodnych węglowodorów, alkoholi monohydroksylowych, fenoli, aldehydów, ketonów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kwasów karboksylowych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estrów, tłuszczów i amin</w:t>
            </w:r>
          </w:p>
          <w:p w14:paraId="7A3E4E20" w14:textId="77777777" w:rsidR="003F27A8" w:rsidRPr="00A16C96" w:rsidRDefault="003F27A8" w:rsidP="003F27A8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zieli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alkohol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na mono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polihydroksylowe</w:t>
            </w:r>
          </w:p>
          <w:p w14:paraId="43481D42" w14:textId="7E9C3C11" w:rsidR="003F27A8" w:rsidRPr="00A16C96" w:rsidRDefault="003F27A8" w:rsidP="003F27A8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BA31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jak określa się rzędowość alkoholi</w:t>
            </w:r>
          </w:p>
          <w:p w14:paraId="4D370A89" w14:textId="77777777" w:rsidR="003F27A8" w:rsidRDefault="008B75EE" w:rsidP="003F27A8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kwasy karboksylowe ze względu na długość łańcucha węglowego i rodzaj wiązań między atomami węgla</w:t>
            </w:r>
            <w:r w:rsidR="003F27A8" w:rsidRPr="009034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0795DA" w14:textId="7725B7A6" w:rsidR="008B75EE" w:rsidRPr="003F27A8" w:rsidRDefault="003F27A8" w:rsidP="003F27A8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76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034A9">
              <w:rPr>
                <w:rFonts w:ascii="Times New Roman" w:hAnsi="Times New Roman" w:cs="Times New Roman"/>
                <w:sz w:val="20"/>
                <w:szCs w:val="20"/>
              </w:rPr>
              <w:t>wymienia szereg homologiczny alkoholi monohydroksylowych i kwasów karboksylowych (do czterech atomów węgla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034A9">
              <w:rPr>
                <w:rFonts w:ascii="Times New Roman" w:hAnsi="Times New Roman" w:cs="Times New Roman"/>
                <w:sz w:val="20"/>
                <w:szCs w:val="20"/>
              </w:rPr>
              <w:t xml:space="preserve">cząsteczce) </w:t>
            </w:r>
          </w:p>
          <w:p w14:paraId="7B9226E0" w14:textId="7CBB545E" w:rsidR="000C1D06" w:rsidRPr="00A0208A" w:rsidRDefault="000C1D06" w:rsidP="0060340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dzieli tłuszcze ze względu na pochodzenie oraz rodzaj wiązania w cząsteczce</w:t>
            </w:r>
          </w:p>
          <w:p w14:paraId="45184A9C" w14:textId="09140B6A" w:rsidR="00BC594B" w:rsidRPr="00A0208A" w:rsidRDefault="00BC594B" w:rsidP="00A0208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6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aminy ze względu na rzędowość atomu azotu i</w:t>
            </w:r>
            <w:r w:rsidR="00806D6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rodzaj grup węglowodorowych</w:t>
            </w:r>
          </w:p>
        </w:tc>
        <w:tc>
          <w:tcPr>
            <w:tcW w:w="2795" w:type="dxa"/>
          </w:tcPr>
          <w:p w14:paraId="236279A9" w14:textId="10A50A48" w:rsidR="00DC17DC" w:rsidRDefault="0044284A" w:rsidP="00091A4C">
            <w:pPr>
              <w:spacing w:after="120" w:line="240" w:lineRule="auto"/>
              <w:ind w:left="293" w:hanging="284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87F8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4E293D5A" w14:textId="01D326E9" w:rsidR="009448EB" w:rsidRPr="00A16C96" w:rsidRDefault="009448EB" w:rsidP="00091A4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określa </w:t>
            </w:r>
            <w:r w:rsidR="001E5CD8" w:rsidRPr="00A16C96">
              <w:rPr>
                <w:rFonts w:ascii="Times New Roman" w:hAnsi="Times New Roman" w:cs="Times New Roman"/>
                <w:sz w:val="20"/>
                <w:szCs w:val="20"/>
              </w:rPr>
              <w:t>typ wiązania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CD8" w:rsidRPr="00A16C9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621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σ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Pr="000621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π</w:t>
            </w:r>
            <w:r w:rsidR="001E5CD8" w:rsidRPr="00A16C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21B8">
              <w:rPr>
                <w:rFonts w:ascii="Times New Roman" w:hAnsi="Times New Roman" w:cs="Times New Roman"/>
                <w:sz w:val="20"/>
                <w:szCs w:val="20"/>
              </w:rPr>
              <w:t>który występuje w</w:t>
            </w:r>
            <w:r w:rsidR="00BA31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621B8">
              <w:rPr>
                <w:rFonts w:ascii="Times New Roman" w:hAnsi="Times New Roman" w:cs="Times New Roman"/>
                <w:sz w:val="20"/>
                <w:szCs w:val="20"/>
              </w:rPr>
              <w:t>cząsteczkach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jednofunkcyjnych pochodnych węglowodorów </w:t>
            </w:r>
          </w:p>
          <w:p w14:paraId="2E433B16" w14:textId="4929259F" w:rsidR="00545AE9" w:rsidRPr="00A16C96" w:rsidRDefault="008438DE" w:rsidP="00091A4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rysuje wzory sumaryczne, strukturalne</w:t>
            </w:r>
            <w:r w:rsidR="009F34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10A29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półstrukturalne </w:t>
            </w:r>
            <w:r w:rsidR="00410A29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oraz grupowe jednofunkcyjnych pochodnych węglowodorów </w:t>
            </w:r>
            <w:r w:rsidR="004A3FF2" w:rsidRPr="00A16C96">
              <w:rPr>
                <w:rFonts w:ascii="Times New Roman" w:hAnsi="Times New Roman" w:cs="Times New Roman"/>
                <w:sz w:val="20"/>
                <w:szCs w:val="20"/>
              </w:rPr>
              <w:t>(fluorowcopochodnych węglowodorów, alkoholi, fenoli, aldehydów, ketonów</w:t>
            </w:r>
            <w:r w:rsidR="00F43928" w:rsidRPr="00A16C96">
              <w:rPr>
                <w:rFonts w:ascii="Times New Roman" w:hAnsi="Times New Roman" w:cs="Times New Roman"/>
                <w:sz w:val="20"/>
                <w:szCs w:val="20"/>
              </w:rPr>
              <w:t>, kwasów karboksylowych i</w:t>
            </w:r>
            <w:r w:rsidR="00AA77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43928" w:rsidRPr="00A16C96">
              <w:rPr>
                <w:rFonts w:ascii="Times New Roman" w:hAnsi="Times New Roman" w:cs="Times New Roman"/>
                <w:sz w:val="20"/>
                <w:szCs w:val="20"/>
              </w:rPr>
              <w:t>estrów) zawierających do ośmiu atomów węgla w</w:t>
            </w:r>
            <w:r w:rsidR="00AA774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43928" w:rsidRPr="00A16C96">
              <w:rPr>
                <w:rFonts w:ascii="Times New Roman" w:hAnsi="Times New Roman" w:cs="Times New Roman"/>
                <w:sz w:val="20"/>
                <w:szCs w:val="20"/>
              </w:rPr>
              <w:t>cząsteczce</w:t>
            </w:r>
            <w:r w:rsidR="00DB41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43928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a także podaje ich nazwy systematyczne</w:t>
            </w:r>
          </w:p>
          <w:p w14:paraId="08EEB8CE" w14:textId="309D0F11" w:rsidR="009448EB" w:rsidRPr="00A16C96" w:rsidRDefault="009448EB" w:rsidP="00091A4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określa typ reakcji chemicznych (addycja, </w:t>
            </w:r>
            <w:r w:rsidR="000621B8">
              <w:rPr>
                <w:rFonts w:ascii="Times New Roman" w:hAnsi="Times New Roman" w:cs="Times New Roman"/>
                <w:sz w:val="20"/>
                <w:szCs w:val="20"/>
              </w:rPr>
              <w:t xml:space="preserve">substytucja,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eliminacja, polimeryzacja)</w:t>
            </w:r>
          </w:p>
          <w:p w14:paraId="7D3255F6" w14:textId="4E563B09" w:rsidR="009448EB" w:rsidRPr="00A16C96" w:rsidRDefault="009448EB" w:rsidP="00091A4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rysuje wzór polimeru powstającego z monomeru o</w:t>
            </w:r>
            <w:r w:rsidR="001416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podanym wzorze lub nazwie, pisząc odpowiednie równania</w:t>
            </w:r>
            <w:r w:rsidR="000621B8">
              <w:rPr>
                <w:rFonts w:ascii="Times New Roman" w:hAnsi="Times New Roman" w:cs="Times New Roman"/>
                <w:sz w:val="20"/>
                <w:szCs w:val="20"/>
              </w:rPr>
              <w:t xml:space="preserve"> reakcji</w:t>
            </w:r>
          </w:p>
          <w:p w14:paraId="41E6A923" w14:textId="306EFEFA" w:rsidR="009448EB" w:rsidRPr="00A16C96" w:rsidRDefault="009448EB" w:rsidP="00091A4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określa rzędowość alkoholi o</w:t>
            </w:r>
            <w:r w:rsidR="007466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łańcuchach prostych </w:t>
            </w:r>
          </w:p>
          <w:p w14:paraId="31B8690D" w14:textId="2D3879D0" w:rsidR="009448EB" w:rsidRPr="004F5E87" w:rsidRDefault="009448EB" w:rsidP="00091A4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4F5E87">
              <w:rPr>
                <w:rFonts w:ascii="Times New Roman" w:hAnsi="Times New Roman" w:cs="Times New Roman"/>
                <w:sz w:val="20"/>
                <w:szCs w:val="20"/>
              </w:rPr>
              <w:t>rysuje wzór strukturalny i</w:t>
            </w:r>
            <w:r w:rsidR="00746669" w:rsidRPr="004F5E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F5E87">
              <w:rPr>
                <w:rFonts w:ascii="Times New Roman" w:hAnsi="Times New Roman" w:cs="Times New Roman"/>
                <w:sz w:val="20"/>
                <w:szCs w:val="20"/>
              </w:rPr>
              <w:t>półstrukturalny etano-1,2-diolu i</w:t>
            </w:r>
            <w:r w:rsidR="009E36D5" w:rsidRPr="004F5E87">
              <w:rPr>
                <w:rFonts w:ascii="Times New Roman" w:hAnsi="Times New Roman" w:cs="Times New Roman"/>
                <w:sz w:val="20"/>
                <w:szCs w:val="20"/>
              </w:rPr>
              <w:t xml:space="preserve"> propano-1,2</w:t>
            </w:r>
            <w:r w:rsidR="004672BC" w:rsidRPr="004F5E8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E36D5" w:rsidRPr="004F5E87">
              <w:rPr>
                <w:rFonts w:ascii="Times New Roman" w:hAnsi="Times New Roman" w:cs="Times New Roman"/>
                <w:sz w:val="20"/>
                <w:szCs w:val="20"/>
              </w:rPr>
              <w:t>3-triolu</w:t>
            </w:r>
            <w:r w:rsidRPr="004F5E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36D5" w:rsidRPr="004F5E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F5E87">
              <w:rPr>
                <w:rFonts w:ascii="Times New Roman" w:hAnsi="Times New Roman" w:cs="Times New Roman"/>
                <w:sz w:val="20"/>
                <w:szCs w:val="20"/>
              </w:rPr>
              <w:t>glicerolu</w:t>
            </w:r>
            <w:r w:rsidR="009E36D5" w:rsidRPr="004F5E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F5E87">
              <w:rPr>
                <w:rFonts w:ascii="Times New Roman" w:hAnsi="Times New Roman" w:cs="Times New Roman"/>
                <w:sz w:val="20"/>
                <w:szCs w:val="20"/>
              </w:rPr>
              <w:t xml:space="preserve"> oraz klasyfikuje te związki jako alkohole polihydroksylowe</w:t>
            </w:r>
          </w:p>
          <w:p w14:paraId="2CDA9D91" w14:textId="6AA5F4DB" w:rsidR="00996BF8" w:rsidRPr="00A16C96" w:rsidRDefault="009448EB" w:rsidP="00091A4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43" w:hanging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pisze równania reakcji spalania alkoholi mono</w:t>
            </w:r>
            <w:r w:rsidR="007466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7466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02A33" w:rsidRPr="00A16C96">
              <w:rPr>
                <w:rFonts w:ascii="Times New Roman" w:hAnsi="Times New Roman" w:cs="Times New Roman"/>
                <w:sz w:val="20"/>
                <w:szCs w:val="20"/>
              </w:rPr>
              <w:t>polihydroksylowych</w:t>
            </w:r>
          </w:p>
          <w:p w14:paraId="234DC614" w14:textId="7BAF5CA8" w:rsidR="00996BF8" w:rsidRPr="00A16C96" w:rsidRDefault="00402A33" w:rsidP="00091A4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43" w:hanging="14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podaje wzory i nazwy </w:t>
            </w:r>
            <w:r w:rsidR="004672B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wybranych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wyższych kwasów karboksylowych</w:t>
            </w:r>
          </w:p>
          <w:p w14:paraId="24AF265B" w14:textId="503F2813" w:rsidR="00996BF8" w:rsidRPr="006E4881" w:rsidRDefault="00402A33" w:rsidP="00091A4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43" w:hanging="14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strukturalne i</w:t>
            </w:r>
            <w:r w:rsidR="00746669"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półstrukturalne estrów na podstawie </w:t>
            </w:r>
            <w:r w:rsidR="008F77D7"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ich </w:t>
            </w:r>
            <w:r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nazw</w:t>
            </w:r>
          </w:p>
          <w:p w14:paraId="57A9B828" w14:textId="59E168AE" w:rsidR="00996BF8" w:rsidRPr="006E4881" w:rsidRDefault="00402A33" w:rsidP="00091A4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43" w:hanging="14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tworzy nazwy estrów na podstawie wzorów</w:t>
            </w:r>
          </w:p>
          <w:p w14:paraId="311FCDB2" w14:textId="77777777" w:rsidR="00ED1883" w:rsidRPr="006E4881" w:rsidRDefault="00402A33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43" w:hanging="14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podaje nazwy substratów i</w:t>
            </w:r>
            <w:r w:rsidR="00746669"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produktów reakcji estryfikacji</w:t>
            </w:r>
            <w:r w:rsidR="00ED1883" w:rsidRP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38BBB15B" w14:textId="23CB7AE0" w:rsidR="00996BF8" w:rsidRPr="00ED1883" w:rsidRDefault="00ED1883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43" w:hanging="14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stosuje środki czyszczące z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zachowaniem zasad bezpieczeństwa</w:t>
            </w:r>
          </w:p>
          <w:p w14:paraId="365C79C3" w14:textId="56A17D2C" w:rsidR="00402A33" w:rsidRPr="00A16C96" w:rsidRDefault="00402A33" w:rsidP="00091A4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43" w:hanging="14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i pisze nazwy amin</w:t>
            </w:r>
          </w:p>
        </w:tc>
        <w:tc>
          <w:tcPr>
            <w:tcW w:w="2795" w:type="dxa"/>
          </w:tcPr>
          <w:p w14:paraId="14B7FFBD" w14:textId="77777777" w:rsidR="0044284A" w:rsidRDefault="0044284A" w:rsidP="00091A4C">
            <w:pPr>
              <w:spacing w:after="120" w:line="240" w:lineRule="auto"/>
              <w:ind w:left="301" w:hanging="283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87F8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6FE18A50" w14:textId="0C4BF115" w:rsidR="000B11C4" w:rsidRPr="00A16C96" w:rsidRDefault="000B11C4" w:rsidP="00A16C96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37" w:hanging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ustala wzór monomeru, z</w:t>
            </w:r>
            <w:r w:rsidR="004672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którego został otrzymany polimer o podanej strukturze</w:t>
            </w:r>
          </w:p>
          <w:p w14:paraId="75019B73" w14:textId="586C5BEA" w:rsidR="000B11C4" w:rsidRPr="00A16C96" w:rsidRDefault="000B11C4" w:rsidP="00A16C96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37" w:hanging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określa rzędowość alkoholi o</w:t>
            </w:r>
            <w:r w:rsidR="007466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łańcuchach rozgałęzionych</w:t>
            </w:r>
          </w:p>
          <w:p w14:paraId="14F25DEC" w14:textId="500EFD11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fenoli z sodem</w:t>
            </w:r>
            <w:r w:rsidR="00A020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wodorotlenkiem sodu</w:t>
            </w:r>
          </w:p>
          <w:p w14:paraId="66046D3F" w14:textId="6A0F65F1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równanie dysocjacji elektrolitycznej fenolu</w:t>
            </w:r>
          </w:p>
          <w:p w14:paraId="34A3ABC4" w14:textId="6BC6B68D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uzasadnia kwasowy odczyn roztworu fenolu</w:t>
            </w:r>
          </w:p>
          <w:p w14:paraId="1265FB31" w14:textId="7D50972F" w:rsidR="00A16C96" w:rsidRPr="004F5E87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F5E8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wyjaśnia zjawisko izomerii </w:t>
            </w:r>
            <w:r w:rsidR="00746669" w:rsidRPr="004F5E8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funkcyjnej </w:t>
            </w:r>
            <w:r w:rsidRPr="004F5E8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i podaje </w:t>
            </w:r>
            <w:r w:rsidR="00AF1B6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jej </w:t>
            </w:r>
            <w:r w:rsidRPr="004F5E8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przykłady</w:t>
            </w:r>
          </w:p>
          <w:p w14:paraId="6C9921A8" w14:textId="0E62BBC0" w:rsidR="00DC17DC" w:rsidRDefault="00596816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</w:t>
            </w:r>
            <w:r w:rsidR="00F17E57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isze równania reakcji utleniania alkoholi pierwszorzędowych do aldehydów</w:t>
            </w:r>
          </w:p>
          <w:p w14:paraId="188BDA29" w14:textId="06FF7B15" w:rsidR="00A3455B" w:rsidRDefault="00F2215C" w:rsidP="00A3455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AE2C89" w:rsidRPr="00AA509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doświadczenie </w:t>
            </w:r>
            <w:r w:rsidR="00AE2C8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właściwości </w:t>
            </w:r>
            <w:r w:rsidR="00AE2C89" w:rsidRPr="00AA509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acetaldehydu</w:t>
            </w:r>
            <w:r w:rsidR="00A3455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1005A8D1" w14:textId="466D6D08" w:rsidR="00A3455B" w:rsidRPr="00A3455B" w:rsidRDefault="00D46224" w:rsidP="00A3455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A3455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doświadczenie </w:t>
            </w:r>
            <w:r w:rsidR="00A345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Próba Tollensa – reakcja formaldehydu z</w:t>
            </w:r>
            <w:r w:rsidR="002826AD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A345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amoniakalnym roztworem tlenku srebra(I)</w:t>
            </w:r>
          </w:p>
          <w:p w14:paraId="1034D469" w14:textId="575D1E45" w:rsidR="00DC17DC" w:rsidRPr="00A3455B" w:rsidRDefault="00D46224" w:rsidP="00A3455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wykonuje</w:t>
            </w:r>
            <w:r w:rsidR="00A3455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doświadczenie </w:t>
            </w:r>
            <w:r w:rsidR="00A345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Próba Trommera – reakcja formaldehydu z</w:t>
            </w:r>
            <w:r w:rsidR="00ED6D2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A3455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wodorotlenkiem miedzi(II)</w:t>
            </w:r>
          </w:p>
          <w:p w14:paraId="28457F75" w14:textId="727D7342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polimeryzacji formaldehydu</w:t>
            </w:r>
          </w:p>
          <w:p w14:paraId="25DDF453" w14:textId="2DC24AB6" w:rsidR="00DC17DC" w:rsidRPr="00D46224" w:rsidRDefault="00F2215C" w:rsidP="00D4622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AA509E" w:rsidRP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doświadczenie </w:t>
            </w:r>
            <w:r w:rsidR="00AA509E" w:rsidRPr="00D46224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</w:t>
            </w:r>
            <w:r w:rsidR="00F17E57" w:rsidRPr="00D46224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zachowani</w:t>
            </w:r>
            <w:r w:rsidR="00AA509E" w:rsidRPr="00D46224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</w:t>
            </w:r>
            <w:r w:rsidR="00F17E57" w:rsidRPr="00D46224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alkoholu drugorzędowego wobec utleniacz</w:t>
            </w:r>
            <w:r w:rsidR="00AE2C89" w:rsidRPr="00D46224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</w:t>
            </w:r>
          </w:p>
          <w:p w14:paraId="551783AF" w14:textId="0EAFD173" w:rsidR="00DC17DC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</w:t>
            </w:r>
            <w:r w:rsidR="0074666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</w:t>
            </w:r>
            <w:r w:rsidR="000D213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reakcji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utleniania </w:t>
            </w:r>
            <w:r w:rsidR="0074666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alkohol</w:t>
            </w:r>
            <w:r w:rsidR="00B42F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</w:t>
            </w:r>
            <w:r w:rsidR="0074666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drugorzędow</w:t>
            </w:r>
            <w:r w:rsidR="00B42F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ych</w:t>
            </w:r>
            <w:r w:rsidR="00720CEF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 keton</w:t>
            </w:r>
            <w:r w:rsidR="00B42F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ów</w:t>
            </w:r>
          </w:p>
          <w:p w14:paraId="791C5797" w14:textId="001FD61B" w:rsidR="00AE2C89" w:rsidRPr="00AE2C89" w:rsidRDefault="00F2215C" w:rsidP="00AE2C8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F34C1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E2C89" w:rsidRPr="00F34C1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E2C89" w:rsidRPr="00F34C1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zachowania alkoholu </w:t>
            </w:r>
            <w:r w:rsidR="00AE2C8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pierwszor</w:t>
            </w:r>
            <w:r w:rsidR="00AE2C89" w:rsidRPr="00F34C1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zędowego wobec utleniacz</w:t>
            </w:r>
            <w:r w:rsidR="00AE2C8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</w:t>
            </w:r>
          </w:p>
          <w:p w14:paraId="7E1053EA" w14:textId="2F935A11" w:rsidR="00AE2C89" w:rsidRPr="00AE2C89" w:rsidRDefault="00F17E57" w:rsidP="00AE2C8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równania </w:t>
            </w:r>
            <w:r w:rsidR="0074666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reakcji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utleniania alkoholi pierwszorzędowych</w:t>
            </w:r>
            <w:r w:rsidR="005228F1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 kwasów karboksylowych</w:t>
            </w:r>
            <w:r w:rsidR="00AE2C89" w:rsidRPr="00AA509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1109012E" w14:textId="2E64E3A3" w:rsidR="00AE2C89" w:rsidRPr="00AE2C89" w:rsidRDefault="00F2215C" w:rsidP="00AE2C8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AA509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E2C89" w:rsidRPr="00AA509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E2C8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kwasów mrówkowego i octowego</w:t>
            </w:r>
          </w:p>
          <w:p w14:paraId="5A764AE6" w14:textId="4921D0FB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równania reakcji </w:t>
            </w:r>
            <w:r w:rsidRPr="008F77D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kwasów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8F77D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karboksylowych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</w:t>
            </w:r>
            <w:r w:rsidR="004536C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metalami, tlenkami</w:t>
            </w:r>
            <w:r w:rsidR="00826EE0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metali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</w:t>
            </w:r>
            <w:r w:rsidR="004536C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wodorotlenkami</w:t>
            </w:r>
            <w:r w:rsidR="00A16C96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metali</w:t>
            </w:r>
          </w:p>
          <w:p w14:paraId="11E3063B" w14:textId="5D9C8BC8" w:rsidR="00DC17DC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równania reakcji spalania i dysocjacji </w:t>
            </w:r>
            <w:r w:rsidR="000D213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elektrolitycznej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kwasów karboksylowych</w:t>
            </w:r>
          </w:p>
          <w:p w14:paraId="4C4B89DD" w14:textId="440566DF" w:rsidR="00A24F1A" w:rsidRPr="00A16C96" w:rsidRDefault="00F2215C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24F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24F1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kwasu stearynowego</w:t>
            </w:r>
          </w:p>
          <w:p w14:paraId="22B435B2" w14:textId="59B02F12" w:rsidR="00A24F1A" w:rsidRDefault="00F2215C" w:rsidP="00A24F1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24F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24F1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kwasu palmitynowego</w:t>
            </w:r>
            <w:r w:rsidR="00A24F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0E5F2953" w14:textId="4ED8CF2B" w:rsidR="00A24F1A" w:rsidRPr="00A24F1A" w:rsidRDefault="00F2215C" w:rsidP="00A24F1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24F1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24F1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kwasu oleinowego</w:t>
            </w:r>
          </w:p>
          <w:p w14:paraId="453DD38A" w14:textId="59AB632D" w:rsidR="00DC17DC" w:rsidRPr="000D5F1B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</w:t>
            </w:r>
            <w:r w:rsidR="000D5F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spalania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wyższych kwasów </w:t>
            </w:r>
            <w:r w:rsidRPr="000D5F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karboksylowych</w:t>
            </w:r>
          </w:p>
          <w:p w14:paraId="4A4890EC" w14:textId="2A2CEAC9" w:rsidR="000D5F1B" w:rsidRPr="000D5F1B" w:rsidRDefault="00596816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</w:t>
            </w:r>
            <w:r w:rsidR="000D5F1B" w:rsidRPr="000D5F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isze równania reakcji wyższych kwasów karboksylowych z</w:t>
            </w:r>
            <w:r w:rsidR="000D5F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="000D5F1B" w:rsidRPr="000D5F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wodorotlenkami metali</w:t>
            </w:r>
          </w:p>
          <w:p w14:paraId="61B5C15E" w14:textId="33777B83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</w:t>
            </w:r>
            <w:r w:rsidR="00B42F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isze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nazwy soli wyższych kwasów karboksylowych</w:t>
            </w:r>
          </w:p>
          <w:p w14:paraId="5A2591E4" w14:textId="09E84B84" w:rsidR="00DC17DC" w:rsidRPr="00740CE9" w:rsidRDefault="00FA3F0C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P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doświadczenie </w:t>
            </w:r>
            <w:r w:rsidRPr="00740CE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Otrzymywanie estru w reakcji etanolu z</w:t>
            </w:r>
            <w:r w:rsidR="004536C2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Pr="00740CE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kwasem octowym</w:t>
            </w:r>
          </w:p>
          <w:p w14:paraId="29DFED77" w14:textId="36A27B77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alkoholi z kwasami karboksylowymi</w:t>
            </w:r>
          </w:p>
          <w:p w14:paraId="06A3471D" w14:textId="6239F527" w:rsidR="00DC17DC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wyjaśnia rolę </w:t>
            </w:r>
            <w:r w:rsidR="00BB5929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stężonego </w:t>
            </w:r>
            <w:r w:rsidR="00E4287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roztworu </w:t>
            </w:r>
            <w:r w:rsidR="00BB5929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kwasu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H</w:t>
            </w:r>
            <w:r w:rsidR="000D2132" w:rsidRPr="000D2132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eastAsia="zh-CN"/>
              </w:rPr>
              <w:t>2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SO</w:t>
            </w:r>
            <w:r w:rsidR="000D2132" w:rsidRPr="000D2132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eastAsia="zh-CN"/>
              </w:rPr>
              <w:t>4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</w:t>
            </w:r>
            <w:r w:rsidR="00E4287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reakcji estryfikacji</w:t>
            </w:r>
          </w:p>
          <w:p w14:paraId="348D09C7" w14:textId="21E1521A" w:rsidR="00DC17DC" w:rsidRDefault="00BB5929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</w:t>
            </w:r>
            <w:r w:rsidR="00F17E57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właściwości estrów</w:t>
            </w:r>
          </w:p>
          <w:p w14:paraId="57FCA3C9" w14:textId="77777777" w:rsidR="00B05614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wyjaśnia </w:t>
            </w:r>
            <w:r w:rsidR="00B0561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i porównuje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przebieg reakcji hydrolizy estrów</w:t>
            </w:r>
            <w:r w:rsidR="00E75A3C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B0561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 środowisku kwasowym i zasadowym </w:t>
            </w:r>
          </w:p>
          <w:p w14:paraId="36AC22F8" w14:textId="77777777" w:rsidR="00FA3F0C" w:rsidRDefault="00E75A3C" w:rsidP="00FA3F0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hydrolizy</w:t>
            </w:r>
            <w:r w:rsidR="00B0561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estrów</w:t>
            </w:r>
            <w:r w:rsidR="00FA3F0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4A382DD1" w14:textId="247E07E3" w:rsidR="00996BF8" w:rsidRPr="00A16C96" w:rsidRDefault="00F17E57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budowę amoniaku i amin</w:t>
            </w:r>
          </w:p>
          <w:p w14:paraId="5B92DD5F" w14:textId="28E34E79" w:rsidR="00996BF8" w:rsidRPr="00A16C96" w:rsidRDefault="008824F8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</w:t>
            </w:r>
            <w:r w:rsidR="00F17E57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wzory elektronowe </w:t>
            </w:r>
            <w:r w:rsidR="000C1D0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cząsteczek </w:t>
            </w:r>
            <w:r w:rsidR="00F17E57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amoniaku i</w:t>
            </w:r>
            <w:r w:rsidR="000C1D0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="00F17E57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metanoaminy</w:t>
            </w:r>
          </w:p>
          <w:p w14:paraId="19820154" w14:textId="72C3FE57" w:rsidR="009034A9" w:rsidRPr="00A16C96" w:rsidRDefault="009034A9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wskazuje na różnice 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podobieństwa w budowie met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ano</w:t>
            </w:r>
            <w:r w:rsidRP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aminy i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aniliny</w:t>
            </w:r>
          </w:p>
          <w:p w14:paraId="578B45C6" w14:textId="414A4E0D" w:rsidR="00996BF8" w:rsidRPr="00A16C96" w:rsidRDefault="00AA509E" w:rsidP="00A16C9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wyjaśnia,</w:t>
            </w:r>
            <w:r w:rsidR="00F17E57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2369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dlaczego amoniak</w:t>
            </w:r>
            <w:r w:rsidR="0059681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</w:t>
            </w:r>
            <w:r w:rsid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="0059681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aminy</w:t>
            </w:r>
            <w:r w:rsidR="002369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wykazują właściwości</w:t>
            </w:r>
            <w:r w:rsidR="002369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zasadow</w:t>
            </w:r>
            <w:r w:rsid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e</w:t>
            </w:r>
          </w:p>
          <w:p w14:paraId="0B946EC6" w14:textId="730B8A88" w:rsidR="00F17E57" w:rsidRPr="00987F8D" w:rsidRDefault="00F17E57" w:rsidP="008824F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równania reakcji amoniaku i amin z wodą oraz </w:t>
            </w:r>
            <w:r w:rsidR="006E488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 kwasem chlorowodorowym</w:t>
            </w:r>
          </w:p>
        </w:tc>
        <w:tc>
          <w:tcPr>
            <w:tcW w:w="2795" w:type="dxa"/>
          </w:tcPr>
          <w:p w14:paraId="586A521B" w14:textId="77777777" w:rsidR="0044284A" w:rsidRDefault="0044284A" w:rsidP="00091A4C">
            <w:pPr>
              <w:spacing w:after="120" w:line="240" w:lineRule="auto"/>
              <w:ind w:left="309" w:hanging="30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87F8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6231345C" w14:textId="14B299B2" w:rsidR="00ED1883" w:rsidRDefault="00065AF7" w:rsidP="00ED1883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rysuje wzory strukturalne i</w:t>
            </w:r>
            <w:r w:rsidR="007466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półstrukturalne izomerów konstytucyjnych o podanym wzorze sumarycznym lub nazwie: </w:t>
            </w:r>
            <w:r w:rsidR="004672BC">
              <w:rPr>
                <w:rFonts w:ascii="Times New Roman" w:hAnsi="Times New Roman" w:cs="Times New Roman"/>
                <w:sz w:val="20"/>
                <w:szCs w:val="20"/>
              </w:rPr>
              <w:t>fluorowcopochodnych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węglowodorów, alkoholi, </w:t>
            </w:r>
            <w:r w:rsidR="004672BC">
              <w:rPr>
                <w:rFonts w:ascii="Times New Roman" w:hAnsi="Times New Roman" w:cs="Times New Roman"/>
                <w:sz w:val="20"/>
                <w:szCs w:val="20"/>
              </w:rPr>
              <w:t xml:space="preserve">fenoli,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aldehydów, ketonów, kwasów karboksylowych</w:t>
            </w:r>
            <w:r w:rsidR="009034A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estrów</w:t>
            </w:r>
            <w:r w:rsidR="009034A9">
              <w:rPr>
                <w:rFonts w:ascii="Times New Roman" w:hAnsi="Times New Roman" w:cs="Times New Roman"/>
                <w:sz w:val="20"/>
                <w:szCs w:val="20"/>
              </w:rPr>
              <w:t xml:space="preserve"> i amin</w:t>
            </w:r>
          </w:p>
          <w:p w14:paraId="4EB3218F" w14:textId="68FD8DAE" w:rsidR="00ED1883" w:rsidRPr="00ED1883" w:rsidRDefault="00ED1883" w:rsidP="00ED1883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D1883">
              <w:rPr>
                <w:rFonts w:ascii="Times New Roman" w:hAnsi="Times New Roman" w:cs="Times New Roman"/>
                <w:sz w:val="20"/>
                <w:szCs w:val="20"/>
              </w:rPr>
              <w:t>wskazuje na zagrożenia związane z gazami powstającymi w wyniku spalania tworzyw</w:t>
            </w:r>
          </w:p>
          <w:p w14:paraId="7226B81F" w14:textId="7E83A890" w:rsidR="00390991" w:rsidRPr="00A16C96" w:rsidRDefault="008F77D7" w:rsidP="00A16C96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uzasadnia</w:t>
            </w:r>
            <w:r w:rsidR="00390991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konieczność projektowania i wdrażania procesów chemicznych umożliwiających ograniczenie lub wyeliminowanie używania albo wytwarzania niebezpiecznych substancji</w:t>
            </w:r>
          </w:p>
          <w:p w14:paraId="0BFC5EB9" w14:textId="7B33EB64" w:rsidR="00390991" w:rsidRPr="00A16C96" w:rsidRDefault="00390991" w:rsidP="00A16C96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porównuje właściwości fluorowcopochodnych węglowodorów wynikające z</w:t>
            </w:r>
            <w:r w:rsidR="00B056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różnic w budowie cząsteczek</w:t>
            </w:r>
          </w:p>
          <w:p w14:paraId="0C796C15" w14:textId="36D4D79C" w:rsidR="00390991" w:rsidRPr="00AA509E" w:rsidRDefault="00F2215C" w:rsidP="00A16C96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wykonuje</w:t>
            </w:r>
            <w:r w:rsidR="00D46224" w:rsidRPr="00AA50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509E" w:rsidRPr="00AA509E">
              <w:rPr>
                <w:rFonts w:ascii="Times New Roman" w:hAnsi="Times New Roman" w:cs="Times New Roman"/>
                <w:sz w:val="20"/>
                <w:szCs w:val="20"/>
              </w:rPr>
              <w:t xml:space="preserve">doświadczenie </w:t>
            </w:r>
            <w:r w:rsidR="00AA509E" w:rsidRPr="00AA50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Odróżnianie alkoholi polihydroksylowych od monohydroksylowych </w:t>
            </w:r>
          </w:p>
          <w:p w14:paraId="6199439A" w14:textId="60DB2057" w:rsidR="00390991" w:rsidRPr="00A16C96" w:rsidRDefault="00390991" w:rsidP="00A16C96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porównuje właściwości fizyczne i chemiczne alkoholi mono</w:t>
            </w:r>
            <w:r w:rsidR="004672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i polihydroksylowych: etanolu, etano-1,2-diolu i</w:t>
            </w:r>
            <w:r w:rsidR="00220D3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propano-1,2,3-triolu (glicerolu</w:t>
            </w:r>
            <w:r w:rsidR="00A16C96" w:rsidRPr="00A16C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12B4D9" w14:textId="7EF305B5" w:rsidR="00674C36" w:rsidRDefault="00390991" w:rsidP="00674C3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pisze równania reakcji alkoholi mono</w:t>
            </w:r>
            <w:r w:rsidR="004672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8824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polihydroksylowych z</w:t>
            </w:r>
            <w:r w:rsidR="00BD38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77D7">
              <w:rPr>
                <w:rFonts w:ascii="Times New Roman" w:hAnsi="Times New Roman" w:cs="Times New Roman"/>
                <w:sz w:val="20"/>
                <w:szCs w:val="20"/>
              </w:rPr>
              <w:t xml:space="preserve">bromowodorem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824F8">
              <w:rPr>
                <w:rFonts w:ascii="Times New Roman" w:hAnsi="Times New Roman" w:cs="Times New Roman"/>
                <w:sz w:val="20"/>
                <w:szCs w:val="20"/>
              </w:rPr>
              <w:t xml:space="preserve"> z </w:t>
            </w:r>
            <w:r w:rsidRPr="00A16C96">
              <w:rPr>
                <w:rFonts w:ascii="Times New Roman" w:hAnsi="Times New Roman" w:cs="Times New Roman"/>
                <w:sz w:val="20"/>
                <w:szCs w:val="20"/>
              </w:rPr>
              <w:t>sodem</w:t>
            </w:r>
          </w:p>
          <w:p w14:paraId="5FC9C9C0" w14:textId="71BA48E1" w:rsidR="00674C36" w:rsidRPr="00091A4C" w:rsidRDefault="00F2215C" w:rsidP="00674C3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674C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4C36" w:rsidRPr="00674C36">
              <w:rPr>
                <w:rFonts w:ascii="Times New Roman" w:hAnsi="Times New Roman" w:cs="Times New Roman"/>
                <w:sz w:val="20"/>
                <w:szCs w:val="20"/>
              </w:rPr>
              <w:t xml:space="preserve">doświadczenie </w:t>
            </w:r>
            <w:r w:rsidR="00674C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Wykrywanie fenolu – </w:t>
            </w:r>
            <w:r w:rsidR="00674C36" w:rsidRPr="00091A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reakcja fenolu z chlorkiem żelaza(III)</w:t>
            </w:r>
          </w:p>
          <w:p w14:paraId="4B3DFCC0" w14:textId="7211D113" w:rsidR="00996BF8" w:rsidRPr="00AA509E" w:rsidRDefault="00F2215C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AA509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17E57" w:rsidRPr="00AA509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A509E" w:rsidRPr="00AA509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Otrzymywanie acetaldehydu</w:t>
            </w:r>
          </w:p>
          <w:p w14:paraId="0422740C" w14:textId="694F428A" w:rsidR="00996BF8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przewiduje</w:t>
            </w:r>
            <w:r w:rsidR="008F7F4A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4672BC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produkty </w:t>
            </w:r>
            <w:r w:rsidR="008F7F4A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organiczne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reakcji aldehydów z </w:t>
            </w:r>
            <w:r w:rsidR="00A20BFE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odczynnik</w:t>
            </w:r>
            <w:r w:rsidR="00A26D1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</w:t>
            </w:r>
            <w:r w:rsidR="00A20BFE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m</w:t>
            </w:r>
            <w:r w:rsidR="00A26D1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</w:t>
            </w:r>
            <w:r w:rsidR="00A20BFE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Tollens</w:t>
            </w:r>
            <w:r w:rsidR="00A20BFE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</w:t>
            </w:r>
            <w:r w:rsidR="008824F8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Trommer</w:t>
            </w:r>
            <w:r w:rsidR="00A20BFE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</w:t>
            </w:r>
          </w:p>
          <w:p w14:paraId="7BAB5C42" w14:textId="62BDC65A" w:rsidR="00996BF8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alkoholi, aldehydów i</w:t>
            </w:r>
            <w:r w:rsidR="00220D3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ketonów</w:t>
            </w:r>
          </w:p>
          <w:p w14:paraId="180A2E04" w14:textId="6ECEBCF0" w:rsidR="00996BF8" w:rsidRPr="00F34C13" w:rsidRDefault="00F2215C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F34C1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34C13" w:rsidRPr="00F34C1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F34C13" w:rsidRPr="00F34C13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Odróżnianie ketonów od aldehydów</w:t>
            </w:r>
          </w:p>
          <w:p w14:paraId="7C55BE7F" w14:textId="311CD8E1" w:rsidR="000649BA" w:rsidRDefault="00F2215C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0649B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octowego z</w:t>
            </w:r>
            <w:r w:rsidR="006E292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magnezem</w:t>
            </w:r>
          </w:p>
          <w:p w14:paraId="45D3B429" w14:textId="07906AFB" w:rsidR="000649BA" w:rsidRDefault="00F2215C" w:rsidP="000649BA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0649B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octowego z</w:t>
            </w:r>
            <w:r w:rsidR="006E292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tlenkiem miedzi(II)</w:t>
            </w:r>
            <w:r w:rsidR="000649B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4719A089" w14:textId="5AF5AEE0" w:rsidR="000649BA" w:rsidRPr="008F77D7" w:rsidRDefault="00F2215C" w:rsidP="008F77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0649B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octowego z</w:t>
            </w:r>
            <w:r w:rsidR="006E292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wodorotlenkiem sodu</w:t>
            </w:r>
          </w:p>
          <w:p w14:paraId="20242069" w14:textId="760015EB" w:rsidR="00996BF8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porównuje właściwości kwasów karboksylowych ze względu na budowę łańcucha</w:t>
            </w:r>
            <w:r w:rsidR="00220D3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węglowego</w:t>
            </w:r>
          </w:p>
          <w:p w14:paraId="6C695BB2" w14:textId="3E04B18C" w:rsidR="00996BF8" w:rsidRPr="00AE2C89" w:rsidRDefault="00F2215C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AE2C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E2C89" w:rsidRPr="00AE2C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E2C89" w:rsidRPr="00AE2C8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Porównywanie mocy kwasów: octowego, węglowego i</w:t>
            </w:r>
            <w:r w:rsidR="006E292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AE2C89" w:rsidRPr="00AE2C8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siarkowego(VI)</w:t>
            </w:r>
            <w:r w:rsidR="00AE2C89" w:rsidRPr="00AE2C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5886B4F8" w14:textId="3D7ECE55" w:rsidR="00F93F8F" w:rsidRPr="00FA3F0C" w:rsidRDefault="00F2215C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FA3F0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17E57" w:rsidRPr="00FA3F0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24F1A" w:rsidRPr="00FA3F0C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Odróżnianie kwasów nasyconych od nienasyconych</w:t>
            </w:r>
            <w:r w:rsidR="00A24F1A" w:rsidRPr="00FA3F0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258BC20E" w14:textId="3454D8AF" w:rsidR="00996BF8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wymienia podobieństwa i</w:t>
            </w:r>
            <w:r w:rsidR="004672B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różnice we właściwościach kwasów</w:t>
            </w:r>
          </w:p>
          <w:p w14:paraId="3AA9D94D" w14:textId="5A20EC36" w:rsidR="00A24F1A" w:rsidRPr="00A16C96" w:rsidRDefault="00F2215C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FA3F0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24F1A" w:rsidRPr="00FA3F0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A24F1A" w:rsidRPr="00FA3F0C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</w:t>
            </w:r>
            <w:r w:rsidR="00A24F1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kwa</w:t>
            </w:r>
            <w:r w:rsidR="00FA3F0C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su</w:t>
            </w:r>
            <w:r w:rsidR="00A24F1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stearynowego z wodorotlenkiem sodu</w:t>
            </w:r>
          </w:p>
          <w:p w14:paraId="0946EDE9" w14:textId="360985DF" w:rsidR="00996BF8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zaznacza fragmenty hydrofobowe i hydrofilowe w</w:t>
            </w:r>
            <w:r w:rsidR="004672B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cząsteczkach </w:t>
            </w:r>
            <w:r w:rsidR="00F64A56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substancji powierzchniowo czynnych</w:t>
            </w:r>
          </w:p>
          <w:p w14:paraId="24D3F709" w14:textId="26617CC0" w:rsidR="00996BF8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mechanizm powstawania emulsji</w:t>
            </w:r>
          </w:p>
          <w:p w14:paraId="194F4515" w14:textId="04FBA932" w:rsidR="00D60460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tłuszczów</w:t>
            </w:r>
          </w:p>
          <w:p w14:paraId="34091F31" w14:textId="344A4B07" w:rsidR="00996BF8" w:rsidRPr="00740CE9" w:rsidRDefault="00F2215C" w:rsidP="00740CE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37" w:hanging="137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740CE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Hydroliza zasadowa tłuszczów</w:t>
            </w:r>
          </w:p>
          <w:p w14:paraId="56945DB6" w14:textId="3CF884EF" w:rsidR="00F17E57" w:rsidRPr="00A16C96" w:rsidRDefault="00F17E57" w:rsidP="00A16C9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amin wynikające z różnic w</w:t>
            </w:r>
            <w:r w:rsidR="004672B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budowie</w:t>
            </w:r>
          </w:p>
        </w:tc>
        <w:tc>
          <w:tcPr>
            <w:tcW w:w="2795" w:type="dxa"/>
          </w:tcPr>
          <w:p w14:paraId="14DBF360" w14:textId="77777777" w:rsidR="0044284A" w:rsidRDefault="0044284A" w:rsidP="00091A4C">
            <w:pPr>
              <w:spacing w:after="120" w:line="240" w:lineRule="auto"/>
              <w:ind w:left="156" w:hanging="15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987F8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5D79650F" w14:textId="77777777" w:rsidR="00922397" w:rsidRDefault="00922397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6" w:hanging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922397">
              <w:rPr>
                <w:rFonts w:ascii="Times New Roman" w:hAnsi="Times New Roman" w:cs="Times New Roman"/>
                <w:sz w:val="20"/>
                <w:szCs w:val="20"/>
              </w:rPr>
              <w:t>wyszukuje, porządkuje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22397">
              <w:rPr>
                <w:rFonts w:ascii="Times New Roman" w:hAnsi="Times New Roman" w:cs="Times New Roman"/>
                <w:sz w:val="20"/>
                <w:szCs w:val="20"/>
              </w:rPr>
              <w:t>prezentuje informacje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22397">
              <w:rPr>
                <w:rFonts w:ascii="Times New Roman" w:hAnsi="Times New Roman" w:cs="Times New Roman"/>
                <w:sz w:val="20"/>
                <w:szCs w:val="20"/>
              </w:rPr>
              <w:t xml:space="preserve">właściwościach fizycznych </w:t>
            </w:r>
            <w:r w:rsidR="009C0665" w:rsidRPr="00A16C96">
              <w:rPr>
                <w:rFonts w:ascii="Times New Roman" w:hAnsi="Times New Roman" w:cs="Times New Roman"/>
                <w:sz w:val="20"/>
                <w:szCs w:val="20"/>
              </w:rPr>
              <w:t>fluorowcopochodnych węglowodorów</w:t>
            </w:r>
          </w:p>
          <w:p w14:paraId="7553D166" w14:textId="103974EA" w:rsidR="008B75EE" w:rsidRDefault="00922397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6" w:hanging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922397">
              <w:rPr>
                <w:rFonts w:ascii="Times New Roman" w:hAnsi="Times New Roman" w:cs="Times New Roman"/>
                <w:sz w:val="20"/>
                <w:szCs w:val="20"/>
              </w:rPr>
              <w:t>wyszukuje, porządkuje i</w:t>
            </w:r>
            <w:r w:rsidR="00161D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22397">
              <w:rPr>
                <w:rFonts w:ascii="Times New Roman" w:hAnsi="Times New Roman" w:cs="Times New Roman"/>
                <w:sz w:val="20"/>
                <w:szCs w:val="20"/>
              </w:rPr>
              <w:t>prezentuje informacje o</w:t>
            </w:r>
            <w:r w:rsidR="00161D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22397">
              <w:rPr>
                <w:rFonts w:ascii="Times New Roman" w:hAnsi="Times New Roman" w:cs="Times New Roman"/>
                <w:sz w:val="20"/>
                <w:szCs w:val="20"/>
              </w:rPr>
              <w:t>tworzywach</w:t>
            </w:r>
            <w:r w:rsidR="009C0665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A43BF6" w14:textId="77777777" w:rsidR="008B75EE" w:rsidRPr="008B75EE" w:rsidRDefault="008B75EE" w:rsidP="00091A4C">
            <w:pPr>
              <w:pStyle w:val="Akapitzlist"/>
              <w:numPr>
                <w:ilvl w:val="0"/>
                <w:numId w:val="18"/>
              </w:numPr>
              <w:ind w:left="156" w:hanging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8B75EE">
              <w:rPr>
                <w:rFonts w:ascii="Times New Roman" w:hAnsi="Times New Roman" w:cs="Times New Roman"/>
                <w:sz w:val="20"/>
                <w:szCs w:val="20"/>
              </w:rPr>
              <w:t xml:space="preserve">wyszukuje, porządkuje, porównuje i prezentuje informacje o wpływie etanolu na organizm ludzki </w:t>
            </w:r>
          </w:p>
          <w:p w14:paraId="2FBAA031" w14:textId="6AC534B6" w:rsidR="0044284A" w:rsidRPr="00A16C96" w:rsidRDefault="00B05614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6" w:hanging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B05614">
              <w:rPr>
                <w:rFonts w:ascii="Times New Roman" w:hAnsi="Times New Roman" w:cs="Times New Roman"/>
                <w:sz w:val="20"/>
                <w:szCs w:val="20"/>
              </w:rPr>
              <w:t>wyszukuje, porządkuje i</w:t>
            </w:r>
            <w:r w:rsidR="008B75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05614">
              <w:rPr>
                <w:rFonts w:ascii="Times New Roman" w:hAnsi="Times New Roman" w:cs="Times New Roman"/>
                <w:sz w:val="20"/>
                <w:szCs w:val="20"/>
              </w:rPr>
              <w:t>prezentuje informacje o</w:t>
            </w:r>
            <w:r w:rsidR="008B75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05614">
              <w:rPr>
                <w:rFonts w:ascii="Times New Roman" w:hAnsi="Times New Roman" w:cs="Times New Roman"/>
                <w:sz w:val="20"/>
                <w:szCs w:val="20"/>
              </w:rPr>
              <w:t>metodach otrzymywania, właściwościach fizycznych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05614">
              <w:rPr>
                <w:rFonts w:ascii="Times New Roman" w:hAnsi="Times New Roman" w:cs="Times New Roman"/>
                <w:sz w:val="20"/>
                <w:szCs w:val="20"/>
              </w:rPr>
              <w:t>chemicznych oraz zastosowaniach alkoholi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5614">
              <w:rPr>
                <w:rFonts w:ascii="Times New Roman" w:hAnsi="Times New Roman" w:cs="Times New Roman"/>
                <w:sz w:val="20"/>
                <w:szCs w:val="20"/>
              </w:rPr>
              <w:t xml:space="preserve"> fenoli</w:t>
            </w:r>
            <w:r w:rsidR="009C0665" w:rsidRPr="00A16C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0665" w:rsidRPr="00A16C96">
              <w:rPr>
                <w:rFonts w:ascii="Times New Roman" w:hAnsi="Times New Roman" w:cs="Times New Roman"/>
                <w:sz w:val="20"/>
                <w:szCs w:val="20"/>
              </w:rPr>
              <w:t xml:space="preserve">aldehydów,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ketonów,</w:t>
            </w:r>
            <w:r w:rsidR="008F77D7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FD06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77D7">
              <w:rPr>
                <w:rFonts w:ascii="Times New Roman" w:hAnsi="Times New Roman" w:cs="Times New Roman"/>
                <w:sz w:val="20"/>
                <w:szCs w:val="20"/>
              </w:rPr>
              <w:t>także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0665" w:rsidRPr="00A16C96">
              <w:rPr>
                <w:rFonts w:ascii="Times New Roman" w:hAnsi="Times New Roman" w:cs="Times New Roman"/>
                <w:sz w:val="20"/>
                <w:szCs w:val="20"/>
              </w:rPr>
              <w:t>mechanizmie usuwania brudu</w:t>
            </w:r>
          </w:p>
          <w:p w14:paraId="75021128" w14:textId="1D883B2D" w:rsidR="00996BF8" w:rsidRPr="00A16C96" w:rsidRDefault="00987F8D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budowę alkoholi i</w:t>
            </w:r>
            <w:r w:rsidR="009034A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fenoli oraz ich właściwości</w:t>
            </w:r>
          </w:p>
          <w:p w14:paraId="3411A60B" w14:textId="05133C42" w:rsidR="00996BF8" w:rsidRPr="00A16C96" w:rsidRDefault="00987F8D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wyszukuje, porządkuje, porównuje i prezentuje informacje o właściwościach i zastosowaniach tłuszczów</w:t>
            </w:r>
          </w:p>
          <w:p w14:paraId="54D6BC92" w14:textId="3F263632" w:rsidR="00987F8D" w:rsidRPr="00987F8D" w:rsidRDefault="00987F8D" w:rsidP="00091A4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 xml:space="preserve">wyszukuje, porządkuje, porównuje i prezentuje informacje </w:t>
            </w:r>
            <w:r w:rsidR="00806D6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na temat 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składnik</w:t>
            </w:r>
            <w:r w:rsidR="00806D6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ów znajdujących się w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kaw</w:t>
            </w:r>
            <w:r w:rsidR="00806D6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ie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 herba</w:t>
            </w:r>
            <w:r w:rsidR="00806D6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cie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</w:t>
            </w:r>
            <w:r w:rsidR="00806D6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aspekcie ich działania na organizm</w:t>
            </w:r>
          </w:p>
        </w:tc>
      </w:tr>
    </w:tbl>
    <w:p w14:paraId="7977CD92" w14:textId="77777777" w:rsidR="00D60460" w:rsidRDefault="00D60460" w:rsidP="000019BD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7A212DA3" w14:textId="38644354" w:rsidR="000019BD" w:rsidRPr="000019BD" w:rsidRDefault="000019BD" w:rsidP="000019BD">
      <w:pPr>
        <w:spacing w:after="0" w:line="240" w:lineRule="auto"/>
        <w:rPr>
          <w:rFonts w:ascii="Times New Roman" w:eastAsia="SimSun" w:hAnsi="Times New Roman" w:cs="Times New Roman"/>
          <w:b/>
          <w:bCs/>
          <w:szCs w:val="28"/>
          <w:lang w:eastAsia="zh-CN"/>
        </w:rPr>
      </w:pPr>
      <w:r w:rsidRPr="000019BD">
        <w:rPr>
          <w:rFonts w:ascii="Times New Roman" w:eastAsia="SimSun" w:hAnsi="Times New Roman" w:cs="Times New Roman"/>
          <w:b/>
          <w:bCs/>
          <w:szCs w:val="28"/>
          <w:lang w:eastAsia="zh-CN"/>
        </w:rPr>
        <w:t>2.</w:t>
      </w:r>
      <w:r w:rsidR="00DD5814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</w:t>
      </w:r>
      <w:r w:rsidR="00150B78"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Wielofunkcyjne pochodne węglowodorów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795"/>
        <w:gridCol w:w="2795"/>
        <w:gridCol w:w="2795"/>
        <w:gridCol w:w="2795"/>
      </w:tblGrid>
      <w:tr w:rsidR="005B26BD" w:rsidRPr="000019BD" w14:paraId="6F1A8450" w14:textId="77777777" w:rsidTr="005B26BD">
        <w:trPr>
          <w:trHeight w:val="737"/>
        </w:trPr>
        <w:tc>
          <w:tcPr>
            <w:tcW w:w="2795" w:type="dxa"/>
            <w:shd w:val="clear" w:color="auto" w:fill="EDEDED"/>
            <w:vAlign w:val="center"/>
          </w:tcPr>
          <w:p w14:paraId="4FD37081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bookmarkStart w:id="0" w:name="_Hlk185180024"/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14:paraId="7B84C47A" w14:textId="7D8FF076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6A23CCBC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14:paraId="54962438" w14:textId="7A723158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5598293C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14:paraId="37DA4238" w14:textId="4972B751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0D44A19F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14:paraId="5567859D" w14:textId="1CF90464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shd w:val="clear" w:color="auto" w:fill="EDEDED"/>
            <w:vAlign w:val="center"/>
          </w:tcPr>
          <w:p w14:paraId="2489BD8D" w14:textId="77777777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14:paraId="1687B43F" w14:textId="7CC8796E" w:rsidR="005B26BD" w:rsidRPr="000019BD" w:rsidRDefault="005B26BD" w:rsidP="005B26BD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</w:pP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</w:t>
            </w:r>
            <w:r w:rsidR="004E7E94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 </w:t>
            </w:r>
            <w:r w:rsidRPr="000019BD"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4 + 5]</w:t>
            </w:r>
          </w:p>
        </w:tc>
      </w:tr>
      <w:tr w:rsidR="000019BD" w:rsidRPr="000019BD" w14:paraId="69744411" w14:textId="77777777" w:rsidTr="004E7E94">
        <w:tc>
          <w:tcPr>
            <w:tcW w:w="2795" w:type="dxa"/>
          </w:tcPr>
          <w:p w14:paraId="6752F070" w14:textId="77777777" w:rsidR="000019BD" w:rsidRDefault="000019BD" w:rsidP="00091A4C">
            <w:pPr>
              <w:spacing w:after="120" w:line="240" w:lineRule="auto"/>
              <w:ind w:left="62" w:hanging="126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D60460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Uczeń:</w:t>
            </w:r>
          </w:p>
          <w:p w14:paraId="67E76525" w14:textId="3D246A7D" w:rsidR="00B623A3" w:rsidRPr="00A16C96" w:rsidRDefault="00A17D8A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pojęcia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: </w:t>
            </w:r>
            <w:r w:rsidR="00B623A3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wielofunkcyjne pochodne węglowodorów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B623A3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hydroksykwasy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aminokwasy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jon obojnaczy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kondensacji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F1B9F" w:rsidRPr="006F1B9F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hydrolizy peptydów</w:t>
            </w:r>
            <w:r w:rsidR="006F1B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 w:rsidR="006F1B9F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6F1B9F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białka</w:t>
            </w:r>
            <w:r w:rsidR="006F1B9F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F1B9F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denaturacja</w:t>
            </w:r>
            <w:r w:rsidR="006F1B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cukry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cukry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proste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F1B9F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aldozy</w:t>
            </w:r>
            <w:r w:rsidR="006F1B9F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="006F1B9F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ketozy</w:t>
            </w:r>
            <w:r w:rsidR="006F1B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 w:rsidR="006F1B9F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cukry</w:t>
            </w:r>
            <w:r w:rsidR="001E39FB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1E39FB" w:rsidRPr="00A16C96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złożone</w:t>
            </w:r>
          </w:p>
          <w:p w14:paraId="22060C5E" w14:textId="3E3459D2" w:rsidR="00B623A3" w:rsidRPr="00A16C96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i właściwości hydroksykwasów</w:t>
            </w:r>
          </w:p>
          <w:p w14:paraId="1428250F" w14:textId="0700A130" w:rsidR="00B623A3" w:rsidRPr="00A16C96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aminokwasów</w:t>
            </w:r>
          </w:p>
          <w:p w14:paraId="287BEECF" w14:textId="7568A3D6" w:rsidR="00B623A3" w:rsidRPr="00A16C96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wzór ogólny </w:t>
            </w:r>
            <w:r w:rsidR="00DC5FC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α-aminokwasów, w postaci RCH(NH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eastAsia="zh-CN"/>
              </w:rPr>
              <w:t>2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)COOH</w:t>
            </w:r>
          </w:p>
          <w:p w14:paraId="7541CB37" w14:textId="3B77D896" w:rsidR="00B623A3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przebieg hydrolizy peptydów</w:t>
            </w:r>
          </w:p>
          <w:p w14:paraId="3086BA1D" w14:textId="5AAD02EE" w:rsidR="006F3203" w:rsidRPr="00A16C96" w:rsidRDefault="006F320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białek jako polimerów kondensacyjnych aminokwasów</w:t>
            </w:r>
          </w:p>
          <w:p w14:paraId="30EE6CC0" w14:textId="04465097" w:rsidR="00B623A3" w:rsidRPr="00A16C96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cukry na proste i</w:t>
            </w:r>
            <w:r w:rsidR="00A17D8A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złożone</w:t>
            </w:r>
          </w:p>
          <w:p w14:paraId="2C0FFE6D" w14:textId="56AF83C9" w:rsidR="00B623A3" w:rsidRPr="00A16C96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klasyfikuje cukry ze względu na grupę funkcyjną (aldozy, ketozy) i liczbę atomów węgla w cząsteczce</w:t>
            </w:r>
          </w:p>
          <w:p w14:paraId="4858698D" w14:textId="4F5C6024" w:rsidR="00B623A3" w:rsidRPr="00A16C96" w:rsidRDefault="008B7AA5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 xml:space="preserve">rysuje 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wzory glukozy i</w:t>
            </w:r>
            <w:r w:rsidR="007C585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fruktozy w projekcji Fischera</w:t>
            </w:r>
          </w:p>
          <w:p w14:paraId="45C73491" w14:textId="6B1E5816" w:rsidR="000019BD" w:rsidRPr="00A16C96" w:rsidRDefault="00B623A3" w:rsidP="00091A4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62" w:hanging="126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cukrów złożonych</w:t>
            </w:r>
          </w:p>
        </w:tc>
        <w:tc>
          <w:tcPr>
            <w:tcW w:w="2795" w:type="dxa"/>
          </w:tcPr>
          <w:p w14:paraId="0638864E" w14:textId="77777777" w:rsidR="000019BD" w:rsidRDefault="000019BD" w:rsidP="00091A4C">
            <w:pPr>
              <w:spacing w:after="120" w:line="240" w:lineRule="auto"/>
              <w:ind w:left="87" w:hanging="140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D60460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22B8F229" w14:textId="5D44C3A8" w:rsidR="00D60460" w:rsidRPr="00A16C96" w:rsidRDefault="00F2215C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0CE9" w:rsidRP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740CE9" w:rsidRPr="00740CE9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</w:t>
            </w:r>
            <w:r w:rsidR="00B623A3" w:rsidRP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właściwości </w:t>
            </w:r>
            <w:r w:rsidR="00740CE9" w:rsidRP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kwasu</w:t>
            </w:r>
            <w:r w:rsid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aminooctowego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0CE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glicyny)</w:t>
            </w:r>
          </w:p>
          <w:p w14:paraId="1B0E4F3A" w14:textId="00891784" w:rsidR="00D60460" w:rsidRPr="00A16C96" w:rsidRDefault="006F1B9F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mechanizm powstawania jonów obojnaczych</w:t>
            </w:r>
          </w:p>
          <w:p w14:paraId="5FC6B697" w14:textId="21917F9D" w:rsidR="00D60460" w:rsidRPr="00A16C96" w:rsidRDefault="00B623A3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kondensacji cząsteczek aminokwasów</w:t>
            </w:r>
          </w:p>
          <w:p w14:paraId="6C0E1BE5" w14:textId="65D96BAC" w:rsidR="00D60460" w:rsidRPr="00A16C96" w:rsidRDefault="00B623A3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wskazuje wiązania peptydowe </w:t>
            </w:r>
          </w:p>
          <w:p w14:paraId="6512CE81" w14:textId="1DB8ED6E" w:rsidR="00D60460" w:rsidRPr="00F627A5" w:rsidRDefault="00F2215C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F627A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627A5" w:rsidRPr="00F627A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F627A5" w:rsidRPr="00F627A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działania różnych substancji i wysokiej temperatury na roztwór białka</w:t>
            </w:r>
          </w:p>
          <w:p w14:paraId="392C0BD6" w14:textId="7AB008F3" w:rsidR="00AE3DB6" w:rsidRPr="00A16C96" w:rsidRDefault="00AE3DB6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wykazuje, że cukry proste należą do polihydroksyaldehydów lub polihydroksyketonów</w:t>
            </w:r>
          </w:p>
          <w:p w14:paraId="31F58078" w14:textId="016D473C" w:rsidR="00D60460" w:rsidRPr="00743C1B" w:rsidRDefault="00F2215C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3C1B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743C1B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glukozy i</w:t>
            </w:r>
            <w:r w:rsidR="001A6C20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743C1B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fruktozy</w:t>
            </w:r>
          </w:p>
          <w:p w14:paraId="022A9542" w14:textId="0618D0E9" w:rsidR="00D60460" w:rsidRPr="00743C1B" w:rsidRDefault="00F2215C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3C1B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743C1B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Wykrywanie</w:t>
            </w:r>
            <w:r w:rsidR="00743C1B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B623A3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obecnoś</w:t>
            </w:r>
            <w:r w:rsidR="00743C1B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ci</w:t>
            </w:r>
            <w:r w:rsidR="00B623A3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grup hydroksylowych w</w:t>
            </w:r>
            <w:r w:rsidR="000274DE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B623A3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cząsteczce glukozy</w:t>
            </w:r>
          </w:p>
          <w:p w14:paraId="1C57FE5E" w14:textId="56A6BAE6" w:rsidR="00D60460" w:rsidRPr="00743C1B" w:rsidRDefault="00F2215C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wykonuje</w:t>
            </w:r>
            <w:r w:rsidR="00D46224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3C1B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743C1B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</w:t>
            </w:r>
            <w:r w:rsidR="00B623A3" w:rsidRP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właściwości sacharozy, skrobi i celulozy</w:t>
            </w:r>
          </w:p>
          <w:p w14:paraId="008A3BD9" w14:textId="6AF08FC5" w:rsidR="000019BD" w:rsidRPr="00A16C96" w:rsidRDefault="00F2215C" w:rsidP="00091A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7" w:hanging="140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="00D46224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743C1B" w:rsidRPr="00743C1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doświadczenie </w:t>
            </w:r>
            <w:r w:rsid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Reakcja skrobi z jodyną </w:t>
            </w:r>
          </w:p>
        </w:tc>
        <w:tc>
          <w:tcPr>
            <w:tcW w:w="2795" w:type="dxa"/>
          </w:tcPr>
          <w:p w14:paraId="5226AAE7" w14:textId="77777777" w:rsidR="000019BD" w:rsidRDefault="000019BD" w:rsidP="00091A4C">
            <w:pPr>
              <w:spacing w:after="120" w:line="240" w:lineRule="auto"/>
              <w:ind w:left="301" w:hanging="344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D60460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29B68341" w14:textId="391709C1" w:rsidR="00D60460" w:rsidRPr="00A16C96" w:rsidRDefault="00B623A3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aminokwasów powstających w procesie hydrolizy peptydu o danej strukturze</w:t>
            </w:r>
          </w:p>
          <w:p w14:paraId="03A224CA" w14:textId="0D008653" w:rsidR="00D60460" w:rsidRPr="00A16C96" w:rsidRDefault="006F1B9F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</w:t>
            </w:r>
            <w:r w:rsidR="00B623A3"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wzory dipeptydów, powstających z podanych aminokwasów</w:t>
            </w:r>
          </w:p>
          <w:p w14:paraId="4553E767" w14:textId="1C010BA0" w:rsidR="00D60460" w:rsidRPr="00F627A5" w:rsidRDefault="00B623A3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627A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</w:t>
            </w:r>
            <w:r w:rsidR="00F627A5" w:rsidRPr="00F627A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 w:rsidRPr="00F627A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doświadczenie</w:t>
            </w:r>
            <w:r w:rsidR="00F627A5" w:rsidRPr="00F627A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627A5" w:rsidRPr="00F627A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Wykrywanie wiązania peptydowego w</w:t>
            </w:r>
            <w:r w:rsidR="00DB2DC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F627A5" w:rsidRPr="00F627A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cząsteczce białka – reakcja biuretowa</w:t>
            </w:r>
          </w:p>
          <w:p w14:paraId="6372F90E" w14:textId="499304B5" w:rsidR="00D60460" w:rsidRPr="00A16C96" w:rsidRDefault="00F627A5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wykonuje doświadczenie </w:t>
            </w:r>
            <w:r w:rsidR="00743C1B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Wykrywanie białka – reakcja ksantoproteinowa </w:t>
            </w:r>
          </w:p>
          <w:p w14:paraId="52DA5242" w14:textId="3CC036FF" w:rsidR="000649BA" w:rsidRPr="000649BA" w:rsidRDefault="00743C1B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wykonuje doświadczenie 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Próba Trommera – reakcja glukozy z</w:t>
            </w:r>
            <w:r w:rsidR="00DB2DC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 w:rsidR="000649BA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wodorotlenkiem miedzi(II)</w:t>
            </w:r>
          </w:p>
          <w:p w14:paraId="6AEBC3FC" w14:textId="5D281636" w:rsidR="00D60460" w:rsidRPr="000649BA" w:rsidRDefault="000649BA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Próba Tollensa – reakcja glukozy z</w:t>
            </w:r>
            <w:r w:rsidR="00DB2DC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 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amoniakalnym roztworem tlenku srebra(I) </w:t>
            </w:r>
          </w:p>
          <w:p w14:paraId="71DFB7B8" w14:textId="664154C1" w:rsidR="000019BD" w:rsidRPr="00A16C96" w:rsidRDefault="00B623A3" w:rsidP="00091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96" w:hanging="139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porównuje właściwości skrobi i celulozy wynikające z</w:t>
            </w:r>
            <w:r w:rsidR="000274DE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różnicy w budowie ich cząsteczek</w:t>
            </w:r>
          </w:p>
        </w:tc>
        <w:tc>
          <w:tcPr>
            <w:tcW w:w="2795" w:type="dxa"/>
          </w:tcPr>
          <w:p w14:paraId="2E980116" w14:textId="5810BD6E" w:rsidR="000019BD" w:rsidRDefault="000019BD" w:rsidP="00091A4C">
            <w:pPr>
              <w:spacing w:after="120" w:line="240" w:lineRule="auto"/>
              <w:ind w:left="309" w:hanging="372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B174E9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Uczeń:</w:t>
            </w:r>
          </w:p>
          <w:p w14:paraId="44938A59" w14:textId="5F56840A" w:rsidR="00B174E9" w:rsidRPr="00A16C96" w:rsidRDefault="00B174E9" w:rsidP="00A16C9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wskazuje potrzebę rozwoju gałęzi przemysłu chemicznego w tworzeniu leków i wyjaśnia znaczenie chemii w syntezie nowoczesnych substancji aktywnych biologicznie</w:t>
            </w:r>
          </w:p>
          <w:p w14:paraId="37CBEEA5" w14:textId="48515C98" w:rsidR="00B174E9" w:rsidRPr="00A16C96" w:rsidRDefault="00B174E9" w:rsidP="00A16C9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analizuje wpływ struktury chemicznej aminokwasów na ich właściwości amfoteryczne </w:t>
            </w:r>
          </w:p>
          <w:p w14:paraId="2F1673D8" w14:textId="6157F5C5" w:rsidR="00B174E9" w:rsidRPr="00A16C96" w:rsidRDefault="00B174E9" w:rsidP="00A16C9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porównuje właściwości fizykochemiczne glukozy i</w:t>
            </w:r>
            <w:r w:rsidR="00572ED0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fruktozy</w:t>
            </w:r>
          </w:p>
          <w:p w14:paraId="3FD92190" w14:textId="5340B23E" w:rsidR="00B174E9" w:rsidRPr="00A16C96" w:rsidRDefault="00AE3DB6" w:rsidP="00A16C9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na podstawie doświadczeń chemicznych </w:t>
            </w:r>
            <w:r w:rsidR="00B174E9"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wyjaśnia, na czym polega</w:t>
            </w:r>
            <w:r w:rsidR="008F77D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ją</w:t>
            </w:r>
            <w:r w:rsidR="00B174E9"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 zróżnicowane właściwości fizyczn</w:t>
            </w:r>
            <w:r w:rsidR="008F77D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e </w:t>
            </w:r>
            <w:r w:rsidR="00B174E9"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skrobi i</w:t>
            </w:r>
            <w:r w:rsidR="00480F5D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="00B174E9"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celulozy</w:t>
            </w:r>
          </w:p>
          <w:p w14:paraId="7D09C8CA" w14:textId="676775E1" w:rsidR="000019BD" w:rsidRPr="00A16C96" w:rsidRDefault="00B174E9" w:rsidP="00A16C96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151" w:hanging="142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analizuje reakcje charakterystyczne dla wybranych grup funkcyjnych występujących w białkach i</w:t>
            </w:r>
            <w:r w:rsidR="000274DE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cukrach</w:t>
            </w:r>
          </w:p>
        </w:tc>
        <w:tc>
          <w:tcPr>
            <w:tcW w:w="2795" w:type="dxa"/>
          </w:tcPr>
          <w:p w14:paraId="7B68EDE2" w14:textId="77777777" w:rsidR="000019BD" w:rsidRDefault="000019BD" w:rsidP="00091A4C">
            <w:pPr>
              <w:spacing w:after="120" w:line="240" w:lineRule="auto"/>
              <w:ind w:left="156" w:hanging="209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D60460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Uczeń:</w:t>
            </w:r>
          </w:p>
          <w:p w14:paraId="152EF094" w14:textId="689359FE" w:rsidR="00D60460" w:rsidRPr="00A16C96" w:rsidRDefault="00620AE9" w:rsidP="00091A4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porządkuje, porównuje i prezentuje informacje o procesach zachodzących podczas otrzymywania kwaśnego mleka, jogurtów i serów</w:t>
            </w:r>
          </w:p>
          <w:p w14:paraId="7DA26426" w14:textId="5079B7F7" w:rsidR="00D60460" w:rsidRPr="00A16C96" w:rsidRDefault="00620AE9" w:rsidP="00091A4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porządkuje, porównuje i prezentuje informacje o właściwościach leczniczych i toksycznych substancji chemicznych</w:t>
            </w:r>
          </w:p>
          <w:p w14:paraId="5A7039B8" w14:textId="4C0AAC1D" w:rsidR="00D60460" w:rsidRPr="00A16C96" w:rsidRDefault="00620AE9" w:rsidP="00091A4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porządkuje, porównuje i prezentuje informacje na temat działania składników popularnych leków</w:t>
            </w:r>
          </w:p>
          <w:p w14:paraId="38A10E8E" w14:textId="6A9F9EA6" w:rsidR="00D60460" w:rsidRPr="00A16C96" w:rsidRDefault="00620AE9" w:rsidP="00091A4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 i</w:t>
            </w:r>
            <w:r w:rsidR="00AD5FA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prezentuje informacje o</w:t>
            </w:r>
            <w:r w:rsidR="00AD5FA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pochodzeniu cukrów prostych, zawartych np. w</w:t>
            </w:r>
            <w:r w:rsidR="00AD5FA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owocach (fotosynteza)</w:t>
            </w:r>
          </w:p>
          <w:p w14:paraId="326BB7BB" w14:textId="085DD7ED" w:rsidR="000019BD" w:rsidRPr="00A16C96" w:rsidRDefault="00620AE9" w:rsidP="00091A4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6" w:hanging="156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wyszukuje, porządkuje, porównuje i prezentuje informacje na temat składników zawartych 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w</w:t>
            </w:r>
            <w:r w:rsidR="00AD5FA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 </w:t>
            </w:r>
            <w:r w:rsidRPr="00A16C9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mleku w aspekcie ich działania na organizm ludzki</w:t>
            </w:r>
          </w:p>
        </w:tc>
      </w:tr>
      <w:bookmarkEnd w:id="0"/>
    </w:tbl>
    <w:p w14:paraId="2C6436CA" w14:textId="77777777" w:rsidR="000019BD" w:rsidRPr="000019BD" w:rsidRDefault="000019BD" w:rsidP="000019BD">
      <w:pPr>
        <w:spacing w:after="0"/>
        <w:ind w:left="-142"/>
        <w:rPr>
          <w:rFonts w:ascii="Times New Roman" w:eastAsia="SimSun" w:hAnsi="Times New Roman" w:cs="Times New Roman"/>
          <w:b/>
          <w:bCs/>
          <w:sz w:val="24"/>
          <w:szCs w:val="28"/>
          <w:lang w:eastAsia="zh-CN"/>
        </w:rPr>
      </w:pPr>
    </w:p>
    <w:sectPr w:rsidR="000019BD" w:rsidRPr="000019BD" w:rsidSect="000019BD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BF8E" w14:textId="77777777" w:rsidR="000A63F4" w:rsidRDefault="000A63F4" w:rsidP="000019BD">
      <w:pPr>
        <w:spacing w:after="0" w:line="240" w:lineRule="auto"/>
      </w:pPr>
      <w:r>
        <w:separator/>
      </w:r>
    </w:p>
  </w:endnote>
  <w:endnote w:type="continuationSeparator" w:id="0">
    <w:p w14:paraId="7515E680" w14:textId="77777777" w:rsidR="000A63F4" w:rsidRDefault="000A63F4" w:rsidP="0000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3014573"/>
      <w:docPartObj>
        <w:docPartGallery w:val="Page Numbers (Bottom of Page)"/>
        <w:docPartUnique/>
      </w:docPartObj>
    </w:sdtPr>
    <w:sdtEndPr/>
    <w:sdtContent>
      <w:p w14:paraId="340C5E8A" w14:textId="31EFA6CF" w:rsidR="004E7E94" w:rsidRDefault="004E7E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E27">
          <w:rPr>
            <w:noProof/>
          </w:rPr>
          <w:t>12</w:t>
        </w:r>
        <w:r>
          <w:fldChar w:fldCharType="end"/>
        </w:r>
      </w:p>
    </w:sdtContent>
  </w:sdt>
  <w:p w14:paraId="5993AAC0" w14:textId="77777777" w:rsidR="004E7E94" w:rsidRDefault="004E7E94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63B0BE" wp14:editId="2380591E">
              <wp:simplePos x="0" y="0"/>
              <wp:positionH relativeFrom="column">
                <wp:posOffset>-59690</wp:posOffset>
              </wp:positionH>
              <wp:positionV relativeFrom="paragraph">
                <wp:posOffset>-130810</wp:posOffset>
              </wp:positionV>
              <wp:extent cx="3096895" cy="381635"/>
              <wp:effectExtent l="6350" t="1905" r="1905" b="0"/>
              <wp:wrapNone/>
              <wp:docPr id="226410594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1091" y="15878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260309675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15906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94321894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2030" y="15878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7A38D" w14:textId="0E862888" w:rsidR="004E7E94" w:rsidRPr="00F20F8E" w:rsidRDefault="004E7E94" w:rsidP="000019BD">
                            <w:pPr>
                              <w:pStyle w:val="StopkaCopyright"/>
                            </w:pPr>
                            <w:r w:rsidRPr="00F20F8E">
                              <w:t>www.dlanauczyciela</w:t>
                            </w:r>
                            <w:r w:rsidR="00150B78">
                              <w:t>.nowaera</w:t>
                            </w:r>
                            <w:r w:rsidRPr="00F20F8E">
                              <w:t>.pl</w:t>
                            </w:r>
                          </w:p>
                          <w:p w14:paraId="0A7A0EED" w14:textId="77777777" w:rsidR="004E7E94" w:rsidRPr="00F20F8E" w:rsidRDefault="004E7E94" w:rsidP="000019BD">
                            <w:pPr>
                              <w:pStyle w:val="StopkaCopyright"/>
                            </w:pPr>
                            <w:r w:rsidRPr="00F20F8E"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63B0BE" id="Grupa 8" o:spid="_x0000_s1026" style="position:absolute;margin-left:-4.7pt;margin-top:-10.3pt;width:243.85pt;height:30.05pt;z-index:251659264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left:1091;top:15906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2030;top:15878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" stroked="f">
                <v:textbox inset="4mm,1mm,0,0">
                  <w:txbxContent>
                    <w:p w14:paraId="0DE7A38D" w14:textId="0E862888" w:rsidR="004E7E94" w:rsidRPr="00F20F8E" w:rsidRDefault="004E7E94" w:rsidP="000019BD">
                      <w:pPr>
                        <w:pStyle w:val="StopkaCopyright"/>
                      </w:pPr>
                      <w:r w:rsidRPr="00F20F8E">
                        <w:t>www.dlanauczyciela</w:t>
                      </w:r>
                      <w:r w:rsidR="00150B78">
                        <w:t>.nowaera</w:t>
                      </w:r>
                      <w:r w:rsidRPr="00F20F8E">
                        <w:t>.pl</w:t>
                      </w:r>
                    </w:p>
                    <w:p w14:paraId="0A7A0EED" w14:textId="77777777" w:rsidR="004E7E94" w:rsidRPr="00F20F8E" w:rsidRDefault="004E7E94" w:rsidP="000019BD">
                      <w:pPr>
                        <w:pStyle w:val="StopkaCopyright"/>
                      </w:pPr>
                      <w:r w:rsidRPr="00F20F8E"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3C74" w14:textId="77777777" w:rsidR="000A63F4" w:rsidRDefault="000A63F4" w:rsidP="000019BD">
      <w:pPr>
        <w:spacing w:after="0" w:line="240" w:lineRule="auto"/>
      </w:pPr>
      <w:r>
        <w:separator/>
      </w:r>
    </w:p>
  </w:footnote>
  <w:footnote w:type="continuationSeparator" w:id="0">
    <w:p w14:paraId="39877745" w14:textId="77777777" w:rsidR="000A63F4" w:rsidRDefault="000A63F4" w:rsidP="00001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5B9A"/>
    <w:multiLevelType w:val="hybridMultilevel"/>
    <w:tmpl w:val="FCF4CC0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666D1"/>
    <w:multiLevelType w:val="hybridMultilevel"/>
    <w:tmpl w:val="5F0A90C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583F"/>
    <w:multiLevelType w:val="hybridMultilevel"/>
    <w:tmpl w:val="571C4E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3790"/>
    <w:multiLevelType w:val="hybridMultilevel"/>
    <w:tmpl w:val="A4B06392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21D9C"/>
    <w:multiLevelType w:val="hybridMultilevel"/>
    <w:tmpl w:val="66FC5B8E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56087"/>
    <w:multiLevelType w:val="hybridMultilevel"/>
    <w:tmpl w:val="A736753C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3BF4"/>
    <w:multiLevelType w:val="hybridMultilevel"/>
    <w:tmpl w:val="6440607A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442C4"/>
    <w:multiLevelType w:val="hybridMultilevel"/>
    <w:tmpl w:val="554A763C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A4351"/>
    <w:multiLevelType w:val="hybridMultilevel"/>
    <w:tmpl w:val="5784E242"/>
    <w:lvl w:ilvl="0" w:tplc="301279BC">
      <w:start w:val="1"/>
      <w:numFmt w:val="bullet"/>
      <w:lvlText w:val=""/>
      <w:lvlJc w:val="left"/>
      <w:pPr>
        <w:ind w:left="73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0" w15:restartNumberingAfterBreak="0">
    <w:nsid w:val="56967D42"/>
    <w:multiLevelType w:val="hybridMultilevel"/>
    <w:tmpl w:val="2C2E513A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403DD"/>
    <w:multiLevelType w:val="hybridMultilevel"/>
    <w:tmpl w:val="EB3033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61EF6"/>
    <w:multiLevelType w:val="hybridMultilevel"/>
    <w:tmpl w:val="D9006328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20664"/>
    <w:multiLevelType w:val="hybridMultilevel"/>
    <w:tmpl w:val="DB0AB42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0313D"/>
    <w:multiLevelType w:val="hybridMultilevel"/>
    <w:tmpl w:val="58EEF64C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96F54"/>
    <w:multiLevelType w:val="hybridMultilevel"/>
    <w:tmpl w:val="963CFB5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37D95"/>
    <w:multiLevelType w:val="hybridMultilevel"/>
    <w:tmpl w:val="264ED20E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760F"/>
    <w:multiLevelType w:val="hybridMultilevel"/>
    <w:tmpl w:val="C3A63450"/>
    <w:lvl w:ilvl="0" w:tplc="BF4AF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723511">
    <w:abstractNumId w:val="5"/>
  </w:num>
  <w:num w:numId="2" w16cid:durableId="1838424924">
    <w:abstractNumId w:val="11"/>
  </w:num>
  <w:num w:numId="3" w16cid:durableId="184831027">
    <w:abstractNumId w:val="0"/>
  </w:num>
  <w:num w:numId="4" w16cid:durableId="1117600502">
    <w:abstractNumId w:val="9"/>
  </w:num>
  <w:num w:numId="5" w16cid:durableId="2031251029">
    <w:abstractNumId w:val="1"/>
  </w:num>
  <w:num w:numId="6" w16cid:durableId="1711414926">
    <w:abstractNumId w:val="15"/>
  </w:num>
  <w:num w:numId="7" w16cid:durableId="718167380">
    <w:abstractNumId w:val="13"/>
  </w:num>
  <w:num w:numId="8" w16cid:durableId="1202472231">
    <w:abstractNumId w:val="2"/>
  </w:num>
  <w:num w:numId="9" w16cid:durableId="455953705">
    <w:abstractNumId w:val="17"/>
  </w:num>
  <w:num w:numId="10" w16cid:durableId="502470858">
    <w:abstractNumId w:val="7"/>
  </w:num>
  <w:num w:numId="11" w16cid:durableId="796459523">
    <w:abstractNumId w:val="8"/>
  </w:num>
  <w:num w:numId="12" w16cid:durableId="2105495188">
    <w:abstractNumId w:val="10"/>
  </w:num>
  <w:num w:numId="13" w16cid:durableId="1536119789">
    <w:abstractNumId w:val="16"/>
  </w:num>
  <w:num w:numId="14" w16cid:durableId="1078088804">
    <w:abstractNumId w:val="3"/>
  </w:num>
  <w:num w:numId="15" w16cid:durableId="864635754">
    <w:abstractNumId w:val="14"/>
  </w:num>
  <w:num w:numId="16" w16cid:durableId="214396020">
    <w:abstractNumId w:val="12"/>
  </w:num>
  <w:num w:numId="17" w16cid:durableId="1875119759">
    <w:abstractNumId w:val="6"/>
  </w:num>
  <w:num w:numId="18" w16cid:durableId="1446121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9BD"/>
    <w:rsid w:val="000019BD"/>
    <w:rsid w:val="00003500"/>
    <w:rsid w:val="000274DE"/>
    <w:rsid w:val="000621B8"/>
    <w:rsid w:val="000649BA"/>
    <w:rsid w:val="00065AF7"/>
    <w:rsid w:val="00091A4C"/>
    <w:rsid w:val="000A63F4"/>
    <w:rsid w:val="000B11C4"/>
    <w:rsid w:val="000C1D06"/>
    <w:rsid w:val="000D2132"/>
    <w:rsid w:val="000D23FF"/>
    <w:rsid w:val="000D5F1B"/>
    <w:rsid w:val="00133061"/>
    <w:rsid w:val="00141632"/>
    <w:rsid w:val="00150B78"/>
    <w:rsid w:val="00161DE9"/>
    <w:rsid w:val="00164F5F"/>
    <w:rsid w:val="001A6C20"/>
    <w:rsid w:val="001A7D87"/>
    <w:rsid w:val="001E09A6"/>
    <w:rsid w:val="001E39FB"/>
    <w:rsid w:val="001E4C6F"/>
    <w:rsid w:val="001E5CD8"/>
    <w:rsid w:val="001F34E3"/>
    <w:rsid w:val="00220D32"/>
    <w:rsid w:val="002369A3"/>
    <w:rsid w:val="002549EF"/>
    <w:rsid w:val="002826AD"/>
    <w:rsid w:val="00282EED"/>
    <w:rsid w:val="002837C8"/>
    <w:rsid w:val="00284E24"/>
    <w:rsid w:val="00292207"/>
    <w:rsid w:val="0030571C"/>
    <w:rsid w:val="00313279"/>
    <w:rsid w:val="00347C31"/>
    <w:rsid w:val="00351107"/>
    <w:rsid w:val="00353424"/>
    <w:rsid w:val="00360CBE"/>
    <w:rsid w:val="003629B7"/>
    <w:rsid w:val="00365A73"/>
    <w:rsid w:val="00390991"/>
    <w:rsid w:val="003B40AC"/>
    <w:rsid w:val="003B4276"/>
    <w:rsid w:val="003C049B"/>
    <w:rsid w:val="003D5FCA"/>
    <w:rsid w:val="003F27A8"/>
    <w:rsid w:val="00402A33"/>
    <w:rsid w:val="00410A29"/>
    <w:rsid w:val="004145E0"/>
    <w:rsid w:val="0044284A"/>
    <w:rsid w:val="004536C2"/>
    <w:rsid w:val="004672BC"/>
    <w:rsid w:val="00480F5D"/>
    <w:rsid w:val="004933E6"/>
    <w:rsid w:val="00495E27"/>
    <w:rsid w:val="004A0BD9"/>
    <w:rsid w:val="004A3FF2"/>
    <w:rsid w:val="004E7E94"/>
    <w:rsid w:val="004F5E87"/>
    <w:rsid w:val="00503DED"/>
    <w:rsid w:val="005148C1"/>
    <w:rsid w:val="005228F1"/>
    <w:rsid w:val="00534063"/>
    <w:rsid w:val="00545AE9"/>
    <w:rsid w:val="00551A3C"/>
    <w:rsid w:val="00572ED0"/>
    <w:rsid w:val="00585086"/>
    <w:rsid w:val="00585622"/>
    <w:rsid w:val="00596816"/>
    <w:rsid w:val="005B26BD"/>
    <w:rsid w:val="005B4041"/>
    <w:rsid w:val="005C0913"/>
    <w:rsid w:val="005C6219"/>
    <w:rsid w:val="005D336D"/>
    <w:rsid w:val="005E0098"/>
    <w:rsid w:val="006137EB"/>
    <w:rsid w:val="00620AE9"/>
    <w:rsid w:val="00650FE0"/>
    <w:rsid w:val="006553C1"/>
    <w:rsid w:val="00674C36"/>
    <w:rsid w:val="006803A7"/>
    <w:rsid w:val="0069524C"/>
    <w:rsid w:val="006D2302"/>
    <w:rsid w:val="006D609A"/>
    <w:rsid w:val="006E2925"/>
    <w:rsid w:val="006E4881"/>
    <w:rsid w:val="006F1B9F"/>
    <w:rsid w:val="006F3203"/>
    <w:rsid w:val="006F488F"/>
    <w:rsid w:val="00711040"/>
    <w:rsid w:val="0071784E"/>
    <w:rsid w:val="00720CEF"/>
    <w:rsid w:val="00736585"/>
    <w:rsid w:val="00740CE9"/>
    <w:rsid w:val="00743C1B"/>
    <w:rsid w:val="00746669"/>
    <w:rsid w:val="007A5BFE"/>
    <w:rsid w:val="007C585C"/>
    <w:rsid w:val="007E0A7C"/>
    <w:rsid w:val="007E5B02"/>
    <w:rsid w:val="0080390F"/>
    <w:rsid w:val="00806D6C"/>
    <w:rsid w:val="00826EE0"/>
    <w:rsid w:val="008438DE"/>
    <w:rsid w:val="00873743"/>
    <w:rsid w:val="008824F8"/>
    <w:rsid w:val="00891BA0"/>
    <w:rsid w:val="008B75EE"/>
    <w:rsid w:val="008B7AA5"/>
    <w:rsid w:val="008C4F4E"/>
    <w:rsid w:val="008D1421"/>
    <w:rsid w:val="008F77D7"/>
    <w:rsid w:val="008F7F4A"/>
    <w:rsid w:val="009034A9"/>
    <w:rsid w:val="00906610"/>
    <w:rsid w:val="0090678C"/>
    <w:rsid w:val="00920188"/>
    <w:rsid w:val="00922397"/>
    <w:rsid w:val="009448EB"/>
    <w:rsid w:val="00947624"/>
    <w:rsid w:val="00987F8D"/>
    <w:rsid w:val="0099106B"/>
    <w:rsid w:val="00996BF8"/>
    <w:rsid w:val="009C0665"/>
    <w:rsid w:val="009E36D5"/>
    <w:rsid w:val="009F3421"/>
    <w:rsid w:val="009F7869"/>
    <w:rsid w:val="00A0208A"/>
    <w:rsid w:val="00A141EF"/>
    <w:rsid w:val="00A16C96"/>
    <w:rsid w:val="00A17D8A"/>
    <w:rsid w:val="00A20BFE"/>
    <w:rsid w:val="00A243F6"/>
    <w:rsid w:val="00A24F1A"/>
    <w:rsid w:val="00A26D17"/>
    <w:rsid w:val="00A3455B"/>
    <w:rsid w:val="00A64B45"/>
    <w:rsid w:val="00A67FDE"/>
    <w:rsid w:val="00AA509E"/>
    <w:rsid w:val="00AA7743"/>
    <w:rsid w:val="00AC444C"/>
    <w:rsid w:val="00AD5ED2"/>
    <w:rsid w:val="00AD5FA7"/>
    <w:rsid w:val="00AE2C89"/>
    <w:rsid w:val="00AE3DB6"/>
    <w:rsid w:val="00AF1B66"/>
    <w:rsid w:val="00B05614"/>
    <w:rsid w:val="00B174E9"/>
    <w:rsid w:val="00B23968"/>
    <w:rsid w:val="00B310F7"/>
    <w:rsid w:val="00B41231"/>
    <w:rsid w:val="00B42F71"/>
    <w:rsid w:val="00B43B87"/>
    <w:rsid w:val="00B54596"/>
    <w:rsid w:val="00B623A3"/>
    <w:rsid w:val="00B70D93"/>
    <w:rsid w:val="00B72553"/>
    <w:rsid w:val="00B75BC0"/>
    <w:rsid w:val="00B81E36"/>
    <w:rsid w:val="00BA312F"/>
    <w:rsid w:val="00BB5929"/>
    <w:rsid w:val="00BC4731"/>
    <w:rsid w:val="00BC594B"/>
    <w:rsid w:val="00BD3851"/>
    <w:rsid w:val="00BD5CAB"/>
    <w:rsid w:val="00BF5BE2"/>
    <w:rsid w:val="00C12D9D"/>
    <w:rsid w:val="00C47670"/>
    <w:rsid w:val="00C50494"/>
    <w:rsid w:val="00CB44E8"/>
    <w:rsid w:val="00D0503E"/>
    <w:rsid w:val="00D1273E"/>
    <w:rsid w:val="00D46224"/>
    <w:rsid w:val="00D60460"/>
    <w:rsid w:val="00D84D53"/>
    <w:rsid w:val="00D960B2"/>
    <w:rsid w:val="00DA2844"/>
    <w:rsid w:val="00DB2DC7"/>
    <w:rsid w:val="00DB41A3"/>
    <w:rsid w:val="00DC17DC"/>
    <w:rsid w:val="00DC5FCB"/>
    <w:rsid w:val="00DD0E83"/>
    <w:rsid w:val="00DD5814"/>
    <w:rsid w:val="00DF36EA"/>
    <w:rsid w:val="00E42872"/>
    <w:rsid w:val="00E42F1C"/>
    <w:rsid w:val="00E455AA"/>
    <w:rsid w:val="00E50610"/>
    <w:rsid w:val="00E70A9D"/>
    <w:rsid w:val="00E73CCF"/>
    <w:rsid w:val="00E75A3C"/>
    <w:rsid w:val="00E768BD"/>
    <w:rsid w:val="00ED1883"/>
    <w:rsid w:val="00ED6D2B"/>
    <w:rsid w:val="00F0180C"/>
    <w:rsid w:val="00F17E57"/>
    <w:rsid w:val="00F2215C"/>
    <w:rsid w:val="00F34C13"/>
    <w:rsid w:val="00F43928"/>
    <w:rsid w:val="00F61C59"/>
    <w:rsid w:val="00F627A5"/>
    <w:rsid w:val="00F64A56"/>
    <w:rsid w:val="00F709FE"/>
    <w:rsid w:val="00F76104"/>
    <w:rsid w:val="00F93F8F"/>
    <w:rsid w:val="00FA326C"/>
    <w:rsid w:val="00FA3F0C"/>
    <w:rsid w:val="00FD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1BD31"/>
  <w15:chartTrackingRefBased/>
  <w15:docId w15:val="{6EC2DFC8-9B2C-4E79-B129-2181B591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9BD"/>
  </w:style>
  <w:style w:type="paragraph" w:styleId="Stopka">
    <w:name w:val="footer"/>
    <w:basedOn w:val="Normalny"/>
    <w:link w:val="StopkaZnak"/>
    <w:uiPriority w:val="99"/>
    <w:unhideWhenUsed/>
    <w:rsid w:val="0000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9BD"/>
  </w:style>
  <w:style w:type="paragraph" w:customStyle="1" w:styleId="StopkaCopyright">
    <w:name w:val="Stopka Copyright"/>
    <w:basedOn w:val="Normalny"/>
    <w:qFormat/>
    <w:rsid w:val="000019BD"/>
    <w:pPr>
      <w:spacing w:after="0" w:line="240" w:lineRule="auto"/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  <w:style w:type="paragraph" w:styleId="Akapitzlist">
    <w:name w:val="List Paragraph"/>
    <w:basedOn w:val="Normalny"/>
    <w:uiPriority w:val="34"/>
    <w:qFormat/>
    <w:rsid w:val="00DD58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3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3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3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7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74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A7D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974ffb-e306-4beb-9b18-f75ed7e300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F2D3D4BAB4B84B967E9329DD372E9D" ma:contentTypeVersion="10" ma:contentTypeDescription="Utwórz nowy dokument." ma:contentTypeScope="" ma:versionID="d6409c0edef12d083ab17ed8acb83bfe">
  <xsd:schema xmlns:xsd="http://www.w3.org/2001/XMLSchema" xmlns:xs="http://www.w3.org/2001/XMLSchema" xmlns:p="http://schemas.microsoft.com/office/2006/metadata/properties" xmlns:ns3="93974ffb-e306-4beb-9b18-f75ed7e30024" xmlns:ns4="33b7dcbe-0352-4291-a8f0-ff53fe4e9bf4" targetNamespace="http://schemas.microsoft.com/office/2006/metadata/properties" ma:root="true" ma:fieldsID="f1528c68991e733aafc5103bdde1b51e" ns3:_="" ns4:_="">
    <xsd:import namespace="93974ffb-e306-4beb-9b18-f75ed7e30024"/>
    <xsd:import namespace="33b7dcbe-0352-4291-a8f0-ff53fe4e9b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74ffb-e306-4beb-9b18-f75ed7e30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7dcbe-0352-4291-a8f0-ff53fe4e9b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C74C8-A97B-4A47-BC19-AE78D32C3FB7}">
  <ds:schemaRefs>
    <ds:schemaRef ds:uri="http://schemas.microsoft.com/office/2006/metadata/properties"/>
    <ds:schemaRef ds:uri="http://schemas.microsoft.com/office/infopath/2007/PartnerControls"/>
    <ds:schemaRef ds:uri="93974ffb-e306-4beb-9b18-f75ed7e30024"/>
  </ds:schemaRefs>
</ds:datastoreItem>
</file>

<file path=customXml/itemProps2.xml><?xml version="1.0" encoding="utf-8"?>
<ds:datastoreItem xmlns:ds="http://schemas.openxmlformats.org/officeDocument/2006/customXml" ds:itemID="{6E53A1D2-1E03-40D6-91D8-2D0C0E4CA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A8437-7363-4364-8ED0-AE56119E6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74ffb-e306-4beb-9b18-f75ed7e30024"/>
    <ds:schemaRef ds:uri="33b7dcbe-0352-4291-a8f0-ff53fe4e9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84AC2F-0F9E-48D4-B468-0E9C8F56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Pierzyńska</dc:creator>
  <cp:keywords/>
  <dc:description/>
  <cp:lastModifiedBy>Gabriela Biełaga</cp:lastModifiedBy>
  <cp:revision>3</cp:revision>
  <cp:lastPrinted>2025-07-12T18:43:00Z</cp:lastPrinted>
  <dcterms:created xsi:type="dcterms:W3CDTF">2025-10-24T15:21:00Z</dcterms:created>
  <dcterms:modified xsi:type="dcterms:W3CDTF">2025-12-19T13:29:00Z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0x010100CBF2D3D4BAB4B84B967E9329DD372E9D</vt:lpwstr>
  </property>
</Properties>
</file>